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E2D48" w14:textId="0FA4571F" w:rsidR="0056383F" w:rsidRDefault="00BE7F4F">
      <w:r>
        <w:rPr>
          <w:rFonts w:cstheme="minorHAnsi"/>
          <w:b/>
          <w:noProof/>
          <w:sz w:val="28"/>
          <w:szCs w:val="32"/>
        </w:rPr>
        <w:drawing>
          <wp:anchor distT="0" distB="0" distL="114300" distR="114300" simplePos="0" relativeHeight="251668480" behindDoc="0" locked="0" layoutInCell="1" allowOverlap="1" wp14:anchorId="32A519DD" wp14:editId="5B6EF89B">
            <wp:simplePos x="0" y="0"/>
            <wp:positionH relativeFrom="margin">
              <wp:posOffset>3656965</wp:posOffset>
            </wp:positionH>
            <wp:positionV relativeFrom="topMargin">
              <wp:posOffset>190500</wp:posOffset>
            </wp:positionV>
            <wp:extent cx="2459355" cy="766445"/>
            <wp:effectExtent l="0" t="0" r="0" b="0"/>
            <wp:wrapTopAndBottom/>
            <wp:docPr id="19" name="Picture 19"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9355" cy="766445"/>
                    </a:xfrm>
                    <a:prstGeom prst="rect">
                      <a:avLst/>
                    </a:prstGeom>
                  </pic:spPr>
                </pic:pic>
              </a:graphicData>
            </a:graphic>
            <wp14:sizeRelH relativeFrom="margin">
              <wp14:pctWidth>0</wp14:pctWidth>
            </wp14:sizeRelH>
            <wp14:sizeRelV relativeFrom="margin">
              <wp14:pctHeight>0</wp14:pctHeight>
            </wp14:sizeRelV>
          </wp:anchor>
        </w:drawing>
      </w:r>
      <w:r>
        <w:rPr>
          <w:rFonts w:cs="Arial"/>
          <w:b/>
          <w:noProof/>
          <w:sz w:val="36"/>
          <w:szCs w:val="36"/>
          <w:lang w:eastAsia="en-GB"/>
        </w:rPr>
        <w:drawing>
          <wp:anchor distT="0" distB="0" distL="114300" distR="114300" simplePos="0" relativeHeight="251669504" behindDoc="0" locked="0" layoutInCell="1" allowOverlap="1" wp14:anchorId="5130A500" wp14:editId="0FE5B4AE">
            <wp:simplePos x="0" y="0"/>
            <wp:positionH relativeFrom="margin">
              <wp:align>left</wp:align>
            </wp:positionH>
            <wp:positionV relativeFrom="paragraph">
              <wp:posOffset>-533400</wp:posOffset>
            </wp:positionV>
            <wp:extent cx="2718435" cy="461017"/>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8435" cy="461017"/>
                    </a:xfrm>
                    <a:prstGeom prst="rect">
                      <a:avLst/>
                    </a:prstGeom>
                    <a:noFill/>
                  </pic:spPr>
                </pic:pic>
              </a:graphicData>
            </a:graphic>
            <wp14:sizeRelH relativeFrom="page">
              <wp14:pctWidth>0</wp14:pctWidth>
            </wp14:sizeRelH>
            <wp14:sizeRelV relativeFrom="page">
              <wp14:pctHeight>0</wp14:pctHeight>
            </wp14:sizeRelV>
          </wp:anchor>
        </w:drawing>
      </w:r>
    </w:p>
    <w:p w14:paraId="45E7A197" w14:textId="66079F74" w:rsidR="004B463C" w:rsidRPr="004B463C" w:rsidRDefault="00845401" w:rsidP="004B463C">
      <w:r w:rsidRPr="0061227E">
        <w:rPr>
          <w:rFonts w:cstheme="minorHAnsi"/>
          <w:b/>
          <w:noProof/>
          <w:sz w:val="28"/>
          <w:szCs w:val="32"/>
          <w:lang w:eastAsia="en-GB"/>
        </w:rPr>
        <mc:AlternateContent>
          <mc:Choice Requires="wps">
            <w:drawing>
              <wp:anchor distT="45720" distB="45720" distL="114300" distR="114300" simplePos="0" relativeHeight="251666432" behindDoc="0" locked="0" layoutInCell="1" allowOverlap="1" wp14:anchorId="32444D0C" wp14:editId="5287AFBD">
                <wp:simplePos x="0" y="0"/>
                <wp:positionH relativeFrom="margin">
                  <wp:posOffset>118055</wp:posOffset>
                </wp:positionH>
                <wp:positionV relativeFrom="paragraph">
                  <wp:posOffset>13970</wp:posOffset>
                </wp:positionV>
                <wp:extent cx="5585460" cy="343535"/>
                <wp:effectExtent l="0" t="0" r="1524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343535"/>
                        </a:xfrm>
                        <a:prstGeom prst="rect">
                          <a:avLst/>
                        </a:prstGeom>
                        <a:solidFill>
                          <a:srgbClr val="FFFFFF"/>
                        </a:solidFill>
                        <a:ln w="9525">
                          <a:solidFill>
                            <a:srgbClr val="000000"/>
                          </a:solidFill>
                          <a:miter lim="800000"/>
                          <a:headEnd/>
                          <a:tailEnd/>
                        </a:ln>
                      </wps:spPr>
                      <wps:txbx>
                        <w:txbxContent>
                          <w:p w14:paraId="3F9D2FA6" w14:textId="77777777" w:rsidR="00845401" w:rsidRPr="00D31D9E" w:rsidRDefault="00845401" w:rsidP="00845401">
                            <w:pPr>
                              <w:jc w:val="center"/>
                            </w:pPr>
                            <w:r w:rsidRPr="00D31D9E">
                              <w:rPr>
                                <w:rFonts w:cstheme="minorHAnsi"/>
                                <w:b/>
                                <w:sz w:val="28"/>
                                <w:szCs w:val="32"/>
                              </w:rPr>
                              <w:t xml:space="preserve">MEDLEY: </w:t>
                            </w:r>
                            <w:r w:rsidRPr="00D31D9E">
                              <w:rPr>
                                <w:rFonts w:cstheme="minorHAnsi"/>
                                <w:b/>
                                <w:sz w:val="28"/>
                                <w:szCs w:val="32"/>
                                <w:u w:val="single"/>
                              </w:rPr>
                              <w:t>M</w:t>
                            </w:r>
                            <w:r w:rsidRPr="00D31D9E">
                              <w:rPr>
                                <w:rFonts w:cstheme="minorHAnsi"/>
                                <w:bCs/>
                                <w:sz w:val="28"/>
                                <w:szCs w:val="32"/>
                              </w:rPr>
                              <w:t xml:space="preserve">ethods of </w:t>
                            </w:r>
                            <w:r w:rsidRPr="00D31D9E">
                              <w:rPr>
                                <w:rFonts w:cstheme="minorHAnsi"/>
                                <w:b/>
                                <w:sz w:val="28"/>
                                <w:szCs w:val="32"/>
                                <w:u w:val="single"/>
                              </w:rPr>
                              <w:t>E</w:t>
                            </w:r>
                            <w:r w:rsidRPr="00D31D9E">
                              <w:rPr>
                                <w:rFonts w:cstheme="minorHAnsi"/>
                                <w:bCs/>
                                <w:sz w:val="28"/>
                                <w:szCs w:val="32"/>
                              </w:rPr>
                              <w:t xml:space="preserve">arly </w:t>
                            </w:r>
                            <w:r w:rsidRPr="00D31D9E">
                              <w:rPr>
                                <w:rFonts w:cstheme="minorHAnsi"/>
                                <w:b/>
                                <w:sz w:val="28"/>
                                <w:szCs w:val="32"/>
                                <w:u w:val="single"/>
                              </w:rPr>
                              <w:t>D</w:t>
                            </w:r>
                            <w:r w:rsidRPr="00D31D9E">
                              <w:rPr>
                                <w:rFonts w:cstheme="minorHAnsi"/>
                                <w:bCs/>
                                <w:sz w:val="28"/>
                                <w:szCs w:val="32"/>
                              </w:rPr>
                              <w:t xml:space="preserve">etection of </w:t>
                            </w:r>
                            <w:r w:rsidRPr="00D31D9E">
                              <w:rPr>
                                <w:rFonts w:cstheme="minorHAnsi"/>
                                <w:b/>
                                <w:sz w:val="28"/>
                                <w:szCs w:val="32"/>
                                <w:u w:val="single"/>
                              </w:rPr>
                              <w:t>L</w:t>
                            </w:r>
                            <w:r w:rsidRPr="00D31D9E">
                              <w:rPr>
                                <w:rFonts w:cstheme="minorHAnsi"/>
                                <w:bCs/>
                                <w:sz w:val="28"/>
                                <w:szCs w:val="32"/>
                              </w:rPr>
                              <w:t>ung Canc</w:t>
                            </w:r>
                            <w:r w:rsidRPr="00D31D9E">
                              <w:rPr>
                                <w:rFonts w:cstheme="minorHAnsi"/>
                                <w:b/>
                                <w:sz w:val="28"/>
                                <w:szCs w:val="32"/>
                                <w:u w:val="single"/>
                              </w:rPr>
                              <w:t>E</w:t>
                            </w:r>
                            <w:r w:rsidRPr="00D31D9E">
                              <w:rPr>
                                <w:rFonts w:cstheme="minorHAnsi"/>
                                <w:bCs/>
                                <w:sz w:val="28"/>
                                <w:szCs w:val="32"/>
                              </w:rPr>
                              <w:t>r in Primar</w:t>
                            </w:r>
                            <w:r w:rsidRPr="00D31D9E">
                              <w:rPr>
                                <w:rFonts w:cstheme="minorHAnsi"/>
                                <w:b/>
                                <w:sz w:val="28"/>
                                <w:szCs w:val="32"/>
                                <w:u w:val="single"/>
                              </w:rPr>
                              <w:t>Y</w:t>
                            </w:r>
                            <w:r w:rsidRPr="00D31D9E">
                              <w:rPr>
                                <w:rFonts w:cstheme="minorHAnsi"/>
                                <w:bCs/>
                                <w:sz w:val="28"/>
                                <w:szCs w:val="32"/>
                              </w:rPr>
                              <w:t xml:space="preserve">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44D0C" id="_x0000_t202" coordsize="21600,21600" o:spt="202" path="m,l,21600r21600,l21600,xe">
                <v:stroke joinstyle="miter"/>
                <v:path gradientshapeok="t" o:connecttype="rect"/>
              </v:shapetype>
              <v:shape id="Text Box 2" o:spid="_x0000_s1026" type="#_x0000_t202" style="position:absolute;margin-left:9.3pt;margin-top:1.1pt;width:439.8pt;height:27.0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">
                <v:textbox>
                  <w:txbxContent>
                    <w:p w14:paraId="3F9D2FA6" w14:textId="77777777" w:rsidR="00845401" w:rsidRPr="00D31D9E" w:rsidRDefault="00845401" w:rsidP="00845401">
                      <w:pPr>
                        <w:jc w:val="center"/>
                      </w:pPr>
                      <w:r w:rsidRPr="00D31D9E">
                        <w:rPr>
                          <w:rFonts w:cstheme="minorHAnsi"/>
                          <w:b/>
                          <w:sz w:val="28"/>
                          <w:szCs w:val="32"/>
                        </w:rPr>
                        <w:t xml:space="preserve">MEDLEY: </w:t>
                      </w:r>
                      <w:r w:rsidRPr="00D31D9E">
                        <w:rPr>
                          <w:rFonts w:cstheme="minorHAnsi"/>
                          <w:b/>
                          <w:sz w:val="28"/>
                          <w:szCs w:val="32"/>
                          <w:u w:val="single"/>
                        </w:rPr>
                        <w:t>M</w:t>
                      </w:r>
                      <w:r w:rsidRPr="00D31D9E">
                        <w:rPr>
                          <w:rFonts w:cstheme="minorHAnsi"/>
                          <w:bCs/>
                          <w:sz w:val="28"/>
                          <w:szCs w:val="32"/>
                        </w:rPr>
                        <w:t xml:space="preserve">ethods of </w:t>
                      </w:r>
                      <w:r w:rsidRPr="00D31D9E">
                        <w:rPr>
                          <w:rFonts w:cstheme="minorHAnsi"/>
                          <w:b/>
                          <w:sz w:val="28"/>
                          <w:szCs w:val="32"/>
                          <w:u w:val="single"/>
                        </w:rPr>
                        <w:t>E</w:t>
                      </w:r>
                      <w:r w:rsidRPr="00D31D9E">
                        <w:rPr>
                          <w:rFonts w:cstheme="minorHAnsi"/>
                          <w:bCs/>
                          <w:sz w:val="28"/>
                          <w:szCs w:val="32"/>
                        </w:rPr>
                        <w:t xml:space="preserve">arly </w:t>
                      </w:r>
                      <w:r w:rsidRPr="00D31D9E">
                        <w:rPr>
                          <w:rFonts w:cstheme="minorHAnsi"/>
                          <w:b/>
                          <w:sz w:val="28"/>
                          <w:szCs w:val="32"/>
                          <w:u w:val="single"/>
                        </w:rPr>
                        <w:t>D</w:t>
                      </w:r>
                      <w:r w:rsidRPr="00D31D9E">
                        <w:rPr>
                          <w:rFonts w:cstheme="minorHAnsi"/>
                          <w:bCs/>
                          <w:sz w:val="28"/>
                          <w:szCs w:val="32"/>
                        </w:rPr>
                        <w:t xml:space="preserve">etection of </w:t>
                      </w:r>
                      <w:r w:rsidRPr="00D31D9E">
                        <w:rPr>
                          <w:rFonts w:cstheme="minorHAnsi"/>
                          <w:b/>
                          <w:sz w:val="28"/>
                          <w:szCs w:val="32"/>
                          <w:u w:val="single"/>
                        </w:rPr>
                        <w:t>L</w:t>
                      </w:r>
                      <w:r w:rsidRPr="00D31D9E">
                        <w:rPr>
                          <w:rFonts w:cstheme="minorHAnsi"/>
                          <w:bCs/>
                          <w:sz w:val="28"/>
                          <w:szCs w:val="32"/>
                        </w:rPr>
                        <w:t>ung Canc</w:t>
                      </w:r>
                      <w:r w:rsidRPr="00D31D9E">
                        <w:rPr>
                          <w:rFonts w:cstheme="minorHAnsi"/>
                          <w:b/>
                          <w:sz w:val="28"/>
                          <w:szCs w:val="32"/>
                          <w:u w:val="single"/>
                        </w:rPr>
                        <w:t>E</w:t>
                      </w:r>
                      <w:r w:rsidRPr="00D31D9E">
                        <w:rPr>
                          <w:rFonts w:cstheme="minorHAnsi"/>
                          <w:bCs/>
                          <w:sz w:val="28"/>
                          <w:szCs w:val="32"/>
                        </w:rPr>
                        <w:t>r in Primar</w:t>
                      </w:r>
                      <w:r w:rsidRPr="00D31D9E">
                        <w:rPr>
                          <w:rFonts w:cstheme="minorHAnsi"/>
                          <w:b/>
                          <w:sz w:val="28"/>
                          <w:szCs w:val="32"/>
                          <w:u w:val="single"/>
                        </w:rPr>
                        <w:t>Y</w:t>
                      </w:r>
                      <w:r w:rsidRPr="00D31D9E">
                        <w:rPr>
                          <w:rFonts w:cstheme="minorHAnsi"/>
                          <w:bCs/>
                          <w:sz w:val="28"/>
                          <w:szCs w:val="32"/>
                        </w:rPr>
                        <w:t xml:space="preserve"> Care</w:t>
                      </w:r>
                    </w:p>
                  </w:txbxContent>
                </v:textbox>
                <w10:wrap anchorx="margin"/>
              </v:shape>
            </w:pict>
          </mc:Fallback>
        </mc:AlternateContent>
      </w:r>
    </w:p>
    <w:p w14:paraId="3C1B948F" w14:textId="397559ED" w:rsidR="004B463C" w:rsidRDefault="004B463C" w:rsidP="004B463C"/>
    <w:p w14:paraId="083C28BD" w14:textId="2FC04606" w:rsidR="004B463C" w:rsidRDefault="004B463C" w:rsidP="00BE7F4F">
      <w:pPr>
        <w:shd w:val="clear" w:color="auto" w:fill="9CC2E5" w:themeFill="accent5" w:themeFillTint="99"/>
        <w:jc w:val="center"/>
        <w:rPr>
          <w:b/>
          <w:bCs/>
          <w:sz w:val="28"/>
          <w:szCs w:val="28"/>
        </w:rPr>
      </w:pPr>
      <w:r w:rsidRPr="004B463C">
        <w:rPr>
          <w:b/>
          <w:bCs/>
          <w:sz w:val="28"/>
          <w:szCs w:val="28"/>
        </w:rPr>
        <w:t>Participant Information Sheet (PIS) for interviews</w:t>
      </w:r>
      <w:r w:rsidR="00845401">
        <w:rPr>
          <w:b/>
          <w:bCs/>
          <w:sz w:val="28"/>
          <w:szCs w:val="28"/>
        </w:rPr>
        <w:t xml:space="preserve"> with patients who did not consent to WP1</w:t>
      </w:r>
    </w:p>
    <w:p w14:paraId="1DA7DE9E" w14:textId="77777777" w:rsidR="003B10A4" w:rsidRDefault="003B10A4" w:rsidP="003B10A4">
      <w:pPr>
        <w:tabs>
          <w:tab w:val="left" w:pos="3540"/>
        </w:tabs>
        <w:spacing w:after="120" w:line="240" w:lineRule="auto"/>
      </w:pPr>
    </w:p>
    <w:p w14:paraId="54424B01" w14:textId="3962C838" w:rsidR="004B463C" w:rsidRDefault="004B463C" w:rsidP="000948C3">
      <w:pPr>
        <w:tabs>
          <w:tab w:val="left" w:pos="3540"/>
        </w:tabs>
        <w:spacing w:after="240" w:line="276" w:lineRule="auto"/>
        <w:rPr>
          <w:sz w:val="28"/>
          <w:szCs w:val="28"/>
        </w:rPr>
      </w:pPr>
      <w:r w:rsidRPr="00F72D3D">
        <w:t xml:space="preserve">We would like to invite you to consider taking part in an interview to understand your views and feelings about </w:t>
      </w:r>
      <w:r w:rsidR="00FB3A52">
        <w:t xml:space="preserve">the MEDLEY feasibility </w:t>
      </w:r>
      <w:r w:rsidR="008A48C2">
        <w:t>study</w:t>
      </w:r>
      <w:r w:rsidRPr="00F72D3D">
        <w:t xml:space="preserve">. Before you decide whether you would like to take part we would like to explain why you have been invited, what taking part will involve and how we will use the information collected about you. Please read this information carefully and discuss with others if you like. </w:t>
      </w:r>
    </w:p>
    <w:p w14:paraId="6B9B3B2A" w14:textId="4CFE630F" w:rsidR="004B463C" w:rsidRPr="00BE7F4F" w:rsidRDefault="004B463C" w:rsidP="00BE7F4F">
      <w:pPr>
        <w:shd w:val="clear" w:color="auto" w:fill="9CC2E5" w:themeFill="accent5" w:themeFillTint="99"/>
        <w:tabs>
          <w:tab w:val="left" w:pos="3540"/>
        </w:tabs>
        <w:spacing w:line="276" w:lineRule="auto"/>
        <w:rPr>
          <w:b/>
          <w:bCs/>
          <w:sz w:val="28"/>
          <w:szCs w:val="28"/>
        </w:rPr>
      </w:pPr>
      <w:r w:rsidRPr="00BE7F4F">
        <w:rPr>
          <w:b/>
          <w:bCs/>
          <w:sz w:val="28"/>
          <w:szCs w:val="28"/>
        </w:rPr>
        <w:t>Why am I being invited?</w:t>
      </w:r>
    </w:p>
    <w:p w14:paraId="4B5C4CBB" w14:textId="53739DB3" w:rsidR="004B463C" w:rsidRDefault="00F72D3D" w:rsidP="000948C3">
      <w:pPr>
        <w:tabs>
          <w:tab w:val="left" w:pos="3540"/>
        </w:tabs>
        <w:spacing w:before="240" w:after="240" w:line="276" w:lineRule="auto"/>
      </w:pPr>
      <w:r>
        <w:t xml:space="preserve">We are getting in touch as you </w:t>
      </w:r>
      <w:r w:rsidR="007435DD">
        <w:t>were invited to participate in the</w:t>
      </w:r>
      <w:r>
        <w:t xml:space="preserve"> </w:t>
      </w:r>
      <w:r w:rsidR="00FB3A52">
        <w:t>MEDLEY</w:t>
      </w:r>
      <w:r>
        <w:t xml:space="preserve"> </w:t>
      </w:r>
      <w:r w:rsidR="008A48C2">
        <w:t>study</w:t>
      </w:r>
      <w:r w:rsidR="007435DD">
        <w:t xml:space="preserve"> but decided not to take part.</w:t>
      </w:r>
      <w:r>
        <w:t xml:space="preserve"> </w:t>
      </w:r>
      <w:r w:rsidR="007435DD">
        <w:t xml:space="preserve">You </w:t>
      </w:r>
      <w:r>
        <w:t xml:space="preserve">indicated </w:t>
      </w:r>
      <w:r w:rsidR="007435DD">
        <w:t xml:space="preserve">to our research team that </w:t>
      </w:r>
      <w:r>
        <w:t>you would be happy to receive further information about taking part in a</w:t>
      </w:r>
      <w:r w:rsidR="00210B4B">
        <w:t>n</w:t>
      </w:r>
      <w:r>
        <w:t xml:space="preserve"> interview</w:t>
      </w:r>
      <w:r w:rsidR="00E00525">
        <w:t xml:space="preserve"> with colleagues based at Queen Mary University of London (QMUL)</w:t>
      </w:r>
      <w:r>
        <w:t xml:space="preserve">. </w:t>
      </w:r>
    </w:p>
    <w:p w14:paraId="24958A2E" w14:textId="02464B99" w:rsidR="00A477DF" w:rsidRDefault="00A477DF" w:rsidP="000948C3">
      <w:pPr>
        <w:tabs>
          <w:tab w:val="left" w:pos="3540"/>
        </w:tabs>
        <w:spacing w:before="240" w:after="240" w:line="276" w:lineRule="auto"/>
      </w:pPr>
      <w:r>
        <w:t xml:space="preserve">You don’t have to take part, your participation in an interview is voluntary and you may change your mind at any time. If you decide to take part, a researcher will go through a consent form with you </w:t>
      </w:r>
      <w:r w:rsidR="007017F2">
        <w:t>during</w:t>
      </w:r>
      <w:r>
        <w:t xml:space="preserve"> a telephone or video call.</w:t>
      </w:r>
    </w:p>
    <w:p w14:paraId="0C3B7D6B" w14:textId="0D8366D6" w:rsidR="004B463C" w:rsidRPr="00BE7F4F" w:rsidRDefault="004B463C" w:rsidP="00BE7F4F">
      <w:pPr>
        <w:shd w:val="clear" w:color="auto" w:fill="9CC2E5" w:themeFill="accent5" w:themeFillTint="99"/>
        <w:tabs>
          <w:tab w:val="left" w:pos="3540"/>
        </w:tabs>
        <w:spacing w:line="276" w:lineRule="auto"/>
        <w:rPr>
          <w:b/>
          <w:bCs/>
          <w:sz w:val="28"/>
          <w:szCs w:val="28"/>
        </w:rPr>
      </w:pPr>
      <w:r w:rsidRPr="00BE7F4F">
        <w:rPr>
          <w:b/>
          <w:bCs/>
          <w:sz w:val="28"/>
          <w:szCs w:val="28"/>
        </w:rPr>
        <w:t>What are we trying to find out?</w:t>
      </w:r>
    </w:p>
    <w:p w14:paraId="5BA7B3A1" w14:textId="492E6711" w:rsidR="004B463C" w:rsidRDefault="00A477DF" w:rsidP="000948C3">
      <w:pPr>
        <w:tabs>
          <w:tab w:val="left" w:pos="3540"/>
        </w:tabs>
        <w:spacing w:before="240" w:after="240" w:line="276" w:lineRule="auto"/>
        <w:rPr>
          <w:sz w:val="28"/>
          <w:szCs w:val="28"/>
        </w:rPr>
      </w:pPr>
      <w:r>
        <w:t xml:space="preserve">As part of the </w:t>
      </w:r>
      <w:r w:rsidR="00FB3A52">
        <w:t xml:space="preserve">MEDLEY </w:t>
      </w:r>
      <w:r w:rsidR="008A48C2">
        <w:t xml:space="preserve">study you </w:t>
      </w:r>
      <w:r w:rsidR="001C6173">
        <w:t xml:space="preserve">received our </w:t>
      </w:r>
      <w:r w:rsidR="00C47B3F">
        <w:t>study invitation materials</w:t>
      </w:r>
      <w:r w:rsidR="00FE191E">
        <w:t>,</w:t>
      </w:r>
      <w:r>
        <w:t xml:space="preserve"> and we would like to understand patients’ experiences of </w:t>
      </w:r>
      <w:r w:rsidR="00C47B3F">
        <w:t xml:space="preserve">deciding whether or not to take part </w:t>
      </w:r>
      <w:r>
        <w:t xml:space="preserve">in their own words. </w:t>
      </w:r>
    </w:p>
    <w:p w14:paraId="4AFD5C94" w14:textId="12DB4EB1" w:rsidR="004B463C" w:rsidRPr="00BE7F4F" w:rsidRDefault="004B463C" w:rsidP="00BE7F4F">
      <w:pPr>
        <w:shd w:val="clear" w:color="auto" w:fill="9CC2E5" w:themeFill="accent5" w:themeFillTint="99"/>
        <w:tabs>
          <w:tab w:val="left" w:pos="3540"/>
        </w:tabs>
        <w:spacing w:line="276" w:lineRule="auto"/>
        <w:rPr>
          <w:b/>
          <w:bCs/>
          <w:sz w:val="28"/>
          <w:szCs w:val="28"/>
        </w:rPr>
      </w:pPr>
      <w:r w:rsidRPr="00BE7F4F">
        <w:rPr>
          <w:b/>
          <w:bCs/>
          <w:sz w:val="28"/>
          <w:szCs w:val="28"/>
        </w:rPr>
        <w:t>Who is taking part?</w:t>
      </w:r>
    </w:p>
    <w:p w14:paraId="001DC3A9" w14:textId="5B2EB84A" w:rsidR="00CF4831" w:rsidRDefault="00A477DF" w:rsidP="00456FC2">
      <w:pPr>
        <w:tabs>
          <w:tab w:val="left" w:pos="3540"/>
        </w:tabs>
        <w:spacing w:before="240" w:after="240" w:line="276" w:lineRule="auto"/>
      </w:pPr>
      <w:r w:rsidRPr="00A477DF">
        <w:t>We are inviting people</w:t>
      </w:r>
      <w:r w:rsidR="00C47B3F">
        <w:t xml:space="preserve"> who</w:t>
      </w:r>
      <w:r w:rsidR="00FC4723">
        <w:t xml:space="preserve"> took part in</w:t>
      </w:r>
      <w:r w:rsidRPr="00A477DF">
        <w:t xml:space="preserve"> </w:t>
      </w:r>
      <w:r w:rsidR="00FB3A52">
        <w:t>MEDLEY</w:t>
      </w:r>
      <w:r w:rsidRPr="00A477DF">
        <w:t xml:space="preserve"> </w:t>
      </w:r>
      <w:r w:rsidR="008A48C2">
        <w:t>study,</w:t>
      </w:r>
      <w:r w:rsidRPr="00A477DF">
        <w:t xml:space="preserve"> </w:t>
      </w:r>
      <w:r w:rsidR="00FC4723">
        <w:t>and those who decided not to</w:t>
      </w:r>
      <w:r w:rsidR="00CD542F">
        <w:t>.</w:t>
      </w:r>
    </w:p>
    <w:p w14:paraId="12B9047B" w14:textId="36E81296" w:rsidR="004B463C" w:rsidRPr="00BE7F4F" w:rsidRDefault="004B463C" w:rsidP="00BE7F4F">
      <w:pPr>
        <w:shd w:val="clear" w:color="auto" w:fill="9CC2E5" w:themeFill="accent5" w:themeFillTint="99"/>
        <w:tabs>
          <w:tab w:val="left" w:pos="3540"/>
        </w:tabs>
        <w:spacing w:line="276" w:lineRule="auto"/>
        <w:rPr>
          <w:b/>
          <w:bCs/>
          <w:sz w:val="28"/>
          <w:szCs w:val="28"/>
        </w:rPr>
      </w:pPr>
      <w:r w:rsidRPr="00BE7F4F">
        <w:rPr>
          <w:b/>
          <w:bCs/>
          <w:sz w:val="28"/>
          <w:szCs w:val="28"/>
        </w:rPr>
        <w:t>What will taking part involve?</w:t>
      </w:r>
    </w:p>
    <w:p w14:paraId="66381AD6" w14:textId="1ED25A56" w:rsidR="004B463C" w:rsidRDefault="00B53D5D" w:rsidP="000948C3">
      <w:pPr>
        <w:tabs>
          <w:tab w:val="left" w:pos="3540"/>
        </w:tabs>
        <w:spacing w:before="240" w:line="276" w:lineRule="auto"/>
      </w:pPr>
      <w:r w:rsidRPr="00601E9A">
        <w:t xml:space="preserve">If you agree to take </w:t>
      </w:r>
      <w:r w:rsidR="00456FC2" w:rsidRPr="00601E9A">
        <w:t>part,</w:t>
      </w:r>
      <w:r w:rsidRPr="00601E9A">
        <w:t xml:space="preserve"> we will arrange a date and time for the interview convenient </w:t>
      </w:r>
      <w:r w:rsidR="00601E9A">
        <w:t>to</w:t>
      </w:r>
      <w:r w:rsidRPr="00601E9A">
        <w:t xml:space="preserve"> you. The interview will take place as a phone call or a video call. Before </w:t>
      </w:r>
      <w:r w:rsidR="00601E9A">
        <w:t>the</w:t>
      </w:r>
      <w:r w:rsidRPr="00601E9A">
        <w:t xml:space="preserve"> interview</w:t>
      </w:r>
      <w:r w:rsidR="00601E9A">
        <w:t xml:space="preserve"> starts</w:t>
      </w:r>
      <w:r w:rsidRPr="00601E9A">
        <w:t xml:space="preserve"> the researcher will complete a consent form with you which will take approximately </w:t>
      </w:r>
      <w:r w:rsidR="00FE191E">
        <w:t>10</w:t>
      </w:r>
      <w:r w:rsidRPr="00601E9A">
        <w:t xml:space="preserve"> minutes. </w:t>
      </w:r>
    </w:p>
    <w:p w14:paraId="507246E9" w14:textId="52EEF719" w:rsidR="00485336" w:rsidRPr="00F47CD0" w:rsidRDefault="00CA1B50" w:rsidP="00485336">
      <w:pPr>
        <w:spacing w:before="240" w:after="300" w:line="276" w:lineRule="auto"/>
        <w:rPr>
          <w:rFonts w:cstheme="minorHAnsi"/>
          <w:color w:val="000000"/>
          <w:lang w:eastAsia="en-GB"/>
        </w:rPr>
      </w:pPr>
      <w:r>
        <w:t xml:space="preserve">We will ask you some questions about your views on how you were approached about the study, why you may have chosen not to participate, and what your thoughts were about </w:t>
      </w:r>
      <w:r>
        <w:lastRenderedPageBreak/>
        <w:t xml:space="preserve">being offered a low-dose CT and chest X-ray. </w:t>
      </w:r>
      <w:r w:rsidR="00601E9A">
        <w:t xml:space="preserve">The interview will last about </w:t>
      </w:r>
      <w:r w:rsidR="00FE191E">
        <w:t>15</w:t>
      </w:r>
      <w:r w:rsidR="0018637F">
        <w:t>-30</w:t>
      </w:r>
      <w:r w:rsidR="00FD597A">
        <w:t xml:space="preserve"> </w:t>
      </w:r>
      <w:r w:rsidR="00601E9A">
        <w:t>minutes and we will ask your permission for this to be recorded. If you are on a video call only your voice will be recorded.</w:t>
      </w:r>
      <w:r w:rsidR="00485336">
        <w:t xml:space="preserve"> </w:t>
      </w:r>
    </w:p>
    <w:p w14:paraId="4F513B60" w14:textId="61ABF713" w:rsidR="00E80001" w:rsidRDefault="00E80001" w:rsidP="000948C3">
      <w:pPr>
        <w:tabs>
          <w:tab w:val="left" w:pos="3540"/>
        </w:tabs>
        <w:spacing w:before="240" w:after="240" w:line="276" w:lineRule="auto"/>
        <w:rPr>
          <w:sz w:val="28"/>
          <w:szCs w:val="28"/>
        </w:rPr>
      </w:pPr>
      <w:r>
        <w:t>The recordings will be transcribed</w:t>
      </w:r>
      <w:r w:rsidR="00210B4B">
        <w:t xml:space="preserve"> (written out in full)</w:t>
      </w:r>
      <w:r>
        <w:t>, but this will not include any details which identify you</w:t>
      </w:r>
      <w:r w:rsidR="00485336">
        <w:t>.</w:t>
      </w:r>
      <w:r>
        <w:t xml:space="preserve"> </w:t>
      </w:r>
    </w:p>
    <w:p w14:paraId="38AECDA3" w14:textId="587D3D1B" w:rsidR="004B463C" w:rsidRPr="00BE7F4F" w:rsidRDefault="004B463C" w:rsidP="00BE7F4F">
      <w:pPr>
        <w:shd w:val="clear" w:color="auto" w:fill="9CC2E5" w:themeFill="accent5" w:themeFillTint="99"/>
        <w:tabs>
          <w:tab w:val="left" w:pos="3540"/>
        </w:tabs>
        <w:spacing w:line="276" w:lineRule="auto"/>
        <w:rPr>
          <w:b/>
          <w:bCs/>
          <w:sz w:val="28"/>
          <w:szCs w:val="28"/>
        </w:rPr>
      </w:pPr>
      <w:r w:rsidRPr="00BE7F4F">
        <w:rPr>
          <w:b/>
          <w:bCs/>
          <w:sz w:val="28"/>
          <w:szCs w:val="28"/>
        </w:rPr>
        <w:t>What are the risks and benefits?</w:t>
      </w:r>
    </w:p>
    <w:p w14:paraId="6A02F5AB" w14:textId="4DD5D1CC" w:rsidR="004B463C" w:rsidRPr="00D25E68" w:rsidRDefault="00D25E68" w:rsidP="000948C3">
      <w:pPr>
        <w:tabs>
          <w:tab w:val="left" w:pos="3540"/>
        </w:tabs>
        <w:spacing w:before="240" w:after="240" w:line="276" w:lineRule="auto"/>
      </w:pPr>
      <w:r w:rsidRPr="00D25E68">
        <w:t xml:space="preserve">There are no specific benefits to taking part, although we hope that you will find it beneficial to share your views on this topic. </w:t>
      </w:r>
      <w:r w:rsidR="003154B5" w:rsidRPr="00D25E68">
        <w:t xml:space="preserve">We don’t expect there to be any drawbacks to taking part, apart from the small amount of time required. </w:t>
      </w:r>
      <w:r w:rsidR="00375F01">
        <w:t>To acknowledge the time you have given up to take part in the interview, we will send you a £25 voucher after the interview has been completed.</w:t>
      </w:r>
    </w:p>
    <w:p w14:paraId="657D13B7" w14:textId="3C69F048" w:rsidR="004B463C" w:rsidRPr="00BE7F4F" w:rsidRDefault="004B463C" w:rsidP="00BE7F4F">
      <w:pPr>
        <w:shd w:val="clear" w:color="auto" w:fill="9CC2E5" w:themeFill="accent5" w:themeFillTint="99"/>
        <w:tabs>
          <w:tab w:val="left" w:pos="3540"/>
        </w:tabs>
        <w:spacing w:line="276" w:lineRule="auto"/>
        <w:rPr>
          <w:b/>
          <w:bCs/>
          <w:sz w:val="28"/>
          <w:szCs w:val="28"/>
        </w:rPr>
      </w:pPr>
      <w:r w:rsidRPr="00BE7F4F">
        <w:rPr>
          <w:b/>
          <w:bCs/>
          <w:sz w:val="28"/>
          <w:szCs w:val="28"/>
        </w:rPr>
        <w:t>What if I change my mind?</w:t>
      </w:r>
    </w:p>
    <w:p w14:paraId="29DD14DF" w14:textId="04ABFA9A" w:rsidR="004B463C" w:rsidRDefault="00D25E68" w:rsidP="000948C3">
      <w:pPr>
        <w:tabs>
          <w:tab w:val="left" w:pos="3540"/>
        </w:tabs>
        <w:spacing w:before="240" w:after="240" w:line="276" w:lineRule="auto"/>
        <w:rPr>
          <w:sz w:val="28"/>
          <w:szCs w:val="28"/>
        </w:rPr>
      </w:pPr>
      <w:r>
        <w:t xml:space="preserve">You can stop taking part in the interviews at any time and without giving a reason. In the very unlikely </w:t>
      </w:r>
      <w:r w:rsidR="00FE191E">
        <w:t>event,</w:t>
      </w:r>
      <w:r>
        <w:t xml:space="preserve"> you feel upset at any stage in the interview, please discuss this with the researcher. </w:t>
      </w:r>
    </w:p>
    <w:p w14:paraId="592B1EDC" w14:textId="32BDA5A9" w:rsidR="004B463C" w:rsidRPr="00BE7F4F" w:rsidRDefault="004B463C" w:rsidP="00BE7F4F">
      <w:pPr>
        <w:shd w:val="clear" w:color="auto" w:fill="9CC2E5" w:themeFill="accent5" w:themeFillTint="99"/>
        <w:tabs>
          <w:tab w:val="left" w:pos="3540"/>
        </w:tabs>
        <w:spacing w:line="276" w:lineRule="auto"/>
        <w:rPr>
          <w:b/>
          <w:bCs/>
          <w:sz w:val="28"/>
          <w:szCs w:val="28"/>
        </w:rPr>
      </w:pPr>
      <w:r w:rsidRPr="00BE7F4F">
        <w:rPr>
          <w:b/>
          <w:bCs/>
          <w:sz w:val="28"/>
          <w:szCs w:val="28"/>
        </w:rPr>
        <w:t>How will my information be used?</w:t>
      </w:r>
    </w:p>
    <w:p w14:paraId="5F2B7821" w14:textId="1D7237FA" w:rsidR="00F47CD0" w:rsidRPr="00F47CD0" w:rsidRDefault="00F47CD0" w:rsidP="000948C3">
      <w:pPr>
        <w:spacing w:before="240" w:after="300" w:line="276" w:lineRule="auto"/>
        <w:rPr>
          <w:rFonts w:cstheme="minorHAnsi"/>
          <w:color w:val="000000"/>
          <w:lang w:eastAsia="en-GB"/>
        </w:rPr>
      </w:pPr>
      <w:r w:rsidRPr="00F47CD0">
        <w:rPr>
          <w:rFonts w:cstheme="minorHAnsi"/>
          <w:color w:val="000000"/>
          <w:lang w:eastAsia="en-GB"/>
        </w:rPr>
        <w:t>We will need to use information from you for this research project. This information will include your name</w:t>
      </w:r>
      <w:r>
        <w:rPr>
          <w:rFonts w:cstheme="minorHAnsi"/>
          <w:color w:val="000000"/>
          <w:lang w:eastAsia="en-GB"/>
        </w:rPr>
        <w:t xml:space="preserve"> and</w:t>
      </w:r>
      <w:r w:rsidRPr="00F47CD0">
        <w:rPr>
          <w:rFonts w:cstheme="minorHAnsi"/>
          <w:color w:val="000000"/>
          <w:lang w:eastAsia="en-GB"/>
        </w:rPr>
        <w:t xml:space="preserve"> contact details.  People will use this information to do the research</w:t>
      </w:r>
      <w:r>
        <w:rPr>
          <w:rFonts w:cstheme="minorHAnsi"/>
          <w:color w:val="000000"/>
          <w:lang w:eastAsia="en-GB"/>
        </w:rPr>
        <w:t>.</w:t>
      </w:r>
      <w:r w:rsidRPr="00F47CD0">
        <w:rPr>
          <w:rFonts w:cstheme="minorHAnsi"/>
          <w:color w:val="000000"/>
          <w:lang w:eastAsia="en-GB"/>
        </w:rPr>
        <w:t> People who do not need to know who you</w:t>
      </w:r>
      <w:r w:rsidR="007017F2">
        <w:rPr>
          <w:rFonts w:cstheme="minorHAnsi"/>
          <w:color w:val="000000"/>
          <w:lang w:eastAsia="en-GB"/>
        </w:rPr>
        <w:t xml:space="preserve"> are,</w:t>
      </w:r>
      <w:r w:rsidRPr="00F47CD0">
        <w:rPr>
          <w:rFonts w:cstheme="minorHAnsi"/>
          <w:color w:val="000000"/>
          <w:lang w:eastAsia="en-GB"/>
        </w:rPr>
        <w:t xml:space="preserve"> will not be able to see your name or contact details. Your data will have a code number instead. </w:t>
      </w:r>
    </w:p>
    <w:p w14:paraId="5CC8C086" w14:textId="31D83D37" w:rsidR="00333F3E" w:rsidRDefault="00333F3E" w:rsidP="00485336">
      <w:pPr>
        <w:spacing w:before="240" w:after="300" w:line="276" w:lineRule="auto"/>
        <w:rPr>
          <w:rFonts w:cstheme="minorHAnsi"/>
          <w:color w:val="000000"/>
          <w:lang w:eastAsia="en-GB"/>
        </w:rPr>
      </w:pPr>
      <w:r>
        <w:rPr>
          <w:rFonts w:cstheme="minorHAnsi"/>
          <w:color w:val="000000"/>
          <w:lang w:eastAsia="en-GB"/>
        </w:rPr>
        <w:t xml:space="preserve">The University of Leeds is the </w:t>
      </w:r>
      <w:r w:rsidRPr="00333F3E">
        <w:rPr>
          <w:rFonts w:cstheme="minorHAnsi"/>
          <w:color w:val="000000"/>
          <w:lang w:eastAsia="en-GB"/>
        </w:rPr>
        <w:t xml:space="preserve">sponsor of this research, and is responsible for looking after your information. We will keep all information about you safe and secure by: </w:t>
      </w:r>
    </w:p>
    <w:p w14:paraId="64FB3DCA" w14:textId="77777777" w:rsidR="00333F3E" w:rsidRDefault="00F47CD0" w:rsidP="00B05DC2">
      <w:pPr>
        <w:pStyle w:val="ListParagraph"/>
        <w:numPr>
          <w:ilvl w:val="0"/>
          <w:numId w:val="5"/>
        </w:numPr>
        <w:spacing w:before="120" w:line="276" w:lineRule="auto"/>
        <w:ind w:left="714" w:hanging="357"/>
        <w:rPr>
          <w:rFonts w:cstheme="minorHAnsi"/>
          <w:color w:val="000000"/>
          <w:lang w:eastAsia="en-GB"/>
        </w:rPr>
      </w:pPr>
      <w:r w:rsidRPr="00333F3E">
        <w:rPr>
          <w:rFonts w:cstheme="minorHAnsi"/>
          <w:color w:val="000000"/>
          <w:lang w:eastAsia="en-GB"/>
        </w:rPr>
        <w:t>keep</w:t>
      </w:r>
      <w:r w:rsidR="00333F3E">
        <w:rPr>
          <w:rFonts w:cstheme="minorHAnsi"/>
          <w:color w:val="000000"/>
          <w:lang w:eastAsia="en-GB"/>
        </w:rPr>
        <w:t>ing</w:t>
      </w:r>
      <w:r w:rsidRPr="00333F3E">
        <w:rPr>
          <w:rFonts w:cstheme="minorHAnsi"/>
          <w:color w:val="000000"/>
          <w:lang w:eastAsia="en-GB"/>
        </w:rPr>
        <w:t xml:space="preserve"> all information about you safe and secure at </w:t>
      </w:r>
      <w:r w:rsidR="008A48C2" w:rsidRPr="00333F3E">
        <w:rPr>
          <w:rFonts w:cstheme="minorHAnsi"/>
          <w:color w:val="000000"/>
          <w:lang w:eastAsia="en-GB"/>
        </w:rPr>
        <w:t>Queen Mary University of London.</w:t>
      </w:r>
      <w:r w:rsidRPr="00333F3E">
        <w:rPr>
          <w:rFonts w:cstheme="minorHAnsi"/>
          <w:color w:val="000000"/>
          <w:lang w:eastAsia="en-GB"/>
        </w:rPr>
        <w:t xml:space="preserve">  </w:t>
      </w:r>
    </w:p>
    <w:p w14:paraId="2D72B55C" w14:textId="77777777" w:rsidR="00333F3E" w:rsidRPr="00B05DC2" w:rsidRDefault="00485336" w:rsidP="00B05DC2">
      <w:pPr>
        <w:pStyle w:val="ListParagraph"/>
        <w:numPr>
          <w:ilvl w:val="0"/>
          <w:numId w:val="5"/>
        </w:numPr>
        <w:spacing w:before="120" w:line="276" w:lineRule="auto"/>
        <w:ind w:left="714" w:hanging="357"/>
        <w:rPr>
          <w:rFonts w:cstheme="minorHAnsi"/>
          <w:color w:val="000000"/>
          <w:lang w:eastAsia="en-GB"/>
        </w:rPr>
      </w:pPr>
      <w:r>
        <w:t xml:space="preserve">The recording device </w:t>
      </w:r>
      <w:r w:rsidR="00066220">
        <w:t xml:space="preserve">will </w:t>
      </w:r>
      <w:r>
        <w:t xml:space="preserve">be encrypted. </w:t>
      </w:r>
    </w:p>
    <w:p w14:paraId="4F53F7AB" w14:textId="77777777" w:rsidR="00333F3E" w:rsidRDefault="00485336" w:rsidP="00B05DC2">
      <w:pPr>
        <w:pStyle w:val="ListParagraph"/>
        <w:numPr>
          <w:ilvl w:val="0"/>
          <w:numId w:val="5"/>
        </w:numPr>
        <w:spacing w:before="120" w:line="276" w:lineRule="auto"/>
        <w:ind w:left="714" w:hanging="357"/>
        <w:rPr>
          <w:rFonts w:cstheme="minorHAnsi"/>
          <w:color w:val="000000"/>
          <w:lang w:eastAsia="en-GB"/>
        </w:rPr>
      </w:pPr>
      <w:r>
        <w:t xml:space="preserve">The recording of your interview will be saved using a study ID and </w:t>
      </w:r>
      <w:r w:rsidR="008A48C2">
        <w:t>s</w:t>
      </w:r>
      <w:r w:rsidR="00066220">
        <w:t>tored</w:t>
      </w:r>
      <w:r w:rsidR="008A48C2">
        <w:t xml:space="preserve"> </w:t>
      </w:r>
      <w:r>
        <w:t xml:space="preserve">securely </w:t>
      </w:r>
      <w:r w:rsidR="008A48C2">
        <w:t>at Queen Mary University of London.</w:t>
      </w:r>
      <w:r w:rsidR="00BE7F4F" w:rsidRPr="00333F3E">
        <w:rPr>
          <w:rFonts w:cstheme="minorHAnsi"/>
          <w:color w:val="000000"/>
          <w:lang w:eastAsia="en-GB"/>
        </w:rPr>
        <w:t xml:space="preserve"> </w:t>
      </w:r>
    </w:p>
    <w:p w14:paraId="3C6CB495" w14:textId="77777777" w:rsidR="00333F3E" w:rsidRDefault="00C27E73" w:rsidP="00B05DC2">
      <w:pPr>
        <w:pStyle w:val="ListParagraph"/>
        <w:numPr>
          <w:ilvl w:val="0"/>
          <w:numId w:val="5"/>
        </w:numPr>
        <w:spacing w:before="120" w:line="276" w:lineRule="auto"/>
        <w:ind w:left="714" w:hanging="357"/>
        <w:rPr>
          <w:rFonts w:cstheme="minorHAnsi"/>
          <w:color w:val="000000"/>
          <w:lang w:eastAsia="en-GB"/>
        </w:rPr>
      </w:pPr>
      <w:r w:rsidRPr="00333F3E">
        <w:rPr>
          <w:rFonts w:cstheme="minorHAnsi"/>
          <w:color w:val="000000"/>
          <w:lang w:eastAsia="en-GB"/>
        </w:rPr>
        <w:t xml:space="preserve">The recording of your interview will be removed from the recording device once </w:t>
      </w:r>
      <w:r>
        <w:t xml:space="preserve">the </w:t>
      </w:r>
      <w:r w:rsidR="008A48C2" w:rsidRPr="00333F3E">
        <w:rPr>
          <w:rFonts w:cstheme="minorHAnsi"/>
          <w:color w:val="000000"/>
          <w:lang w:eastAsia="en-GB"/>
        </w:rPr>
        <w:t xml:space="preserve">recording has been safely downloaded. </w:t>
      </w:r>
      <w:bookmarkStart w:id="0" w:name="_Hlk181089021"/>
    </w:p>
    <w:p w14:paraId="7F47FFA0" w14:textId="4809D63D" w:rsidR="00485336" w:rsidRPr="00333F3E" w:rsidRDefault="00BE7F4F" w:rsidP="00B05DC2">
      <w:pPr>
        <w:pStyle w:val="ListParagraph"/>
        <w:numPr>
          <w:ilvl w:val="0"/>
          <w:numId w:val="5"/>
        </w:numPr>
        <w:spacing w:before="120" w:line="276" w:lineRule="auto"/>
        <w:ind w:left="714" w:hanging="357"/>
        <w:rPr>
          <w:rFonts w:cstheme="minorHAnsi"/>
          <w:color w:val="000000"/>
          <w:lang w:eastAsia="en-GB"/>
        </w:rPr>
      </w:pPr>
      <w:r w:rsidRPr="00333F3E">
        <w:rPr>
          <w:rFonts w:cstheme="minorHAnsi"/>
          <w:color w:val="000000"/>
          <w:lang w:eastAsia="en-GB"/>
        </w:rPr>
        <w:t xml:space="preserve">Consent will be recorded separately </w:t>
      </w:r>
      <w:r w:rsidR="00CE2D21" w:rsidRPr="00333F3E">
        <w:rPr>
          <w:rFonts w:cstheme="minorHAnsi"/>
          <w:color w:val="000000"/>
          <w:lang w:eastAsia="en-GB"/>
        </w:rPr>
        <w:t>at the start of your interview.</w:t>
      </w:r>
      <w:bookmarkEnd w:id="0"/>
    </w:p>
    <w:p w14:paraId="21AC8147" w14:textId="15FF8771" w:rsidR="00F47CD0" w:rsidRPr="00F47CD0" w:rsidRDefault="00485336" w:rsidP="00485336">
      <w:pPr>
        <w:tabs>
          <w:tab w:val="left" w:pos="3540"/>
        </w:tabs>
        <w:spacing w:before="240" w:after="240" w:line="276" w:lineRule="auto"/>
        <w:rPr>
          <w:rFonts w:cstheme="minorHAnsi"/>
          <w:color w:val="000000"/>
          <w:lang w:eastAsia="en-GB"/>
        </w:rPr>
      </w:pPr>
      <w:r>
        <w:lastRenderedPageBreak/>
        <w:t>The transcription agency will have a confidentiality agreement with</w:t>
      </w:r>
      <w:r w:rsidR="008A48C2">
        <w:t xml:space="preserve"> Queen Mary University of London</w:t>
      </w:r>
      <w:r>
        <w:t>.</w:t>
      </w:r>
      <w:r w:rsidR="00C27E73">
        <w:t xml:space="preserve"> The </w:t>
      </w:r>
      <w:r w:rsidR="008020AF">
        <w:t>recording of your interview will be deleted once the transcription has been completed.</w:t>
      </w:r>
      <w:r>
        <w:t xml:space="preserve"> </w:t>
      </w:r>
      <w:bookmarkStart w:id="1" w:name="_Hlk181089040"/>
      <w:r w:rsidR="00BE7F4F">
        <w:t xml:space="preserve">The </w:t>
      </w:r>
      <w:r w:rsidR="00CE2D21">
        <w:t xml:space="preserve">transcription </w:t>
      </w:r>
      <w:r w:rsidR="00BE7F4F">
        <w:t xml:space="preserve">of your interview and your consent will be stored separately for </w:t>
      </w:r>
      <w:r w:rsidR="00CE2D21">
        <w:t xml:space="preserve">the duration of the study, and then </w:t>
      </w:r>
      <w:r w:rsidR="00BE7F4F">
        <w:t>a minimum of 5 years.</w:t>
      </w:r>
      <w:bookmarkEnd w:id="1"/>
      <w:r w:rsidR="00D25574" w:rsidRPr="00D25574">
        <w:t xml:space="preserve"> Anonymised versions of the transcript of your interview may be used in future research, subject to appropriate approvals.</w:t>
      </w:r>
    </w:p>
    <w:p w14:paraId="44C01E25" w14:textId="369B730C" w:rsidR="00AA44AF" w:rsidRPr="00F47CD0" w:rsidRDefault="00F47CD0" w:rsidP="000948C3">
      <w:pPr>
        <w:spacing w:before="240" w:after="300" w:line="276" w:lineRule="auto"/>
        <w:rPr>
          <w:rFonts w:cstheme="minorHAnsi"/>
          <w:color w:val="000000"/>
          <w:lang w:eastAsia="en-GB"/>
        </w:rPr>
      </w:pPr>
      <w:r w:rsidRPr="00F47CD0">
        <w:rPr>
          <w:rFonts w:cstheme="minorHAnsi"/>
          <w:color w:val="000000"/>
          <w:lang w:eastAsia="en-GB"/>
        </w:rPr>
        <w:t>Once we have finished the study, we will keep some of the data so we can check the results. We will write our reports in a way that no-one can work out that you took part in the study.</w:t>
      </w:r>
      <w:r w:rsidR="00776E44">
        <w:rPr>
          <w:rFonts w:cstheme="minorHAnsi"/>
          <w:color w:val="000000"/>
          <w:lang w:eastAsia="en-GB"/>
        </w:rPr>
        <w:t xml:space="preserve"> We may include a quotation of something you said in our report, but we will make sure that any information which would identify you is removed. </w:t>
      </w:r>
      <w:r w:rsidR="00C47DA1" w:rsidRPr="00C47DA1">
        <w:rPr>
          <w:rFonts w:cstheme="minorHAnsi"/>
          <w:color w:val="000000"/>
          <w:lang w:eastAsia="en-GB"/>
        </w:rPr>
        <w:t>Your data will not be shared outside the UK.</w:t>
      </w:r>
    </w:p>
    <w:p w14:paraId="746BEE93" w14:textId="77777777" w:rsidR="00F47CD0" w:rsidRPr="00BE7F4F" w:rsidRDefault="00F47CD0" w:rsidP="00BE7F4F">
      <w:pPr>
        <w:shd w:val="clear" w:color="auto" w:fill="9CC2E5" w:themeFill="accent5" w:themeFillTint="99"/>
        <w:tabs>
          <w:tab w:val="left" w:pos="3540"/>
        </w:tabs>
        <w:spacing w:line="276" w:lineRule="auto"/>
        <w:rPr>
          <w:b/>
          <w:bCs/>
          <w:sz w:val="28"/>
          <w:szCs w:val="28"/>
        </w:rPr>
      </w:pPr>
      <w:r w:rsidRPr="00BE7F4F">
        <w:rPr>
          <w:b/>
          <w:bCs/>
          <w:sz w:val="28"/>
          <w:szCs w:val="28"/>
        </w:rPr>
        <w:t>What are your choices about how your information is used?</w:t>
      </w:r>
    </w:p>
    <w:p w14:paraId="5125C9AB" w14:textId="5D559BDC" w:rsidR="001B5870" w:rsidRDefault="001B5870" w:rsidP="001B5870">
      <w:pPr>
        <w:pStyle w:val="ListParagraph"/>
        <w:numPr>
          <w:ilvl w:val="0"/>
          <w:numId w:val="6"/>
        </w:numPr>
        <w:spacing w:before="240" w:after="45" w:line="276" w:lineRule="auto"/>
        <w:rPr>
          <w:rFonts w:cstheme="minorHAnsi"/>
          <w:color w:val="000000"/>
          <w:lang w:eastAsia="en-GB"/>
        </w:rPr>
      </w:pPr>
      <w:r w:rsidRPr="00B05DC2">
        <w:rPr>
          <w:rFonts w:cstheme="minorHAnsi"/>
          <w:color w:val="000000"/>
          <w:lang w:eastAsia="en-GB"/>
        </w:rPr>
        <w:t xml:space="preserve">If you agree to take part in this study, you will have the option to take part in future research using your data saved from this study. </w:t>
      </w:r>
    </w:p>
    <w:p w14:paraId="6BAC7A9B" w14:textId="2DB69959" w:rsidR="00F47CD0" w:rsidRPr="00B05DC2" w:rsidRDefault="00F47CD0" w:rsidP="00B05DC2">
      <w:pPr>
        <w:pStyle w:val="ListParagraph"/>
        <w:numPr>
          <w:ilvl w:val="0"/>
          <w:numId w:val="6"/>
        </w:numPr>
        <w:spacing w:before="240" w:after="45" w:line="276" w:lineRule="auto"/>
        <w:rPr>
          <w:rFonts w:cstheme="minorHAnsi"/>
          <w:color w:val="000000"/>
          <w:lang w:eastAsia="en-GB"/>
        </w:rPr>
      </w:pPr>
      <w:r w:rsidRPr="00B05DC2">
        <w:rPr>
          <w:rFonts w:cstheme="minorHAnsi"/>
          <w:color w:val="000000"/>
          <w:lang w:eastAsia="en-GB"/>
        </w:rPr>
        <w:t>You can stop being part of the study at any time, without giving a reason, but we will keep information about you that we already have and use it in the analysis. </w:t>
      </w:r>
      <w:r w:rsidRPr="00F47CD0">
        <w:t>You can choose to withdraw any data you provided up until they have been transcribed and analysed</w:t>
      </w:r>
      <w:r>
        <w:t>.</w:t>
      </w:r>
    </w:p>
    <w:p w14:paraId="60014A93" w14:textId="77777777" w:rsidR="00F47CD0" w:rsidRPr="00B05DC2" w:rsidRDefault="00F47CD0" w:rsidP="00B05DC2">
      <w:pPr>
        <w:shd w:val="clear" w:color="auto" w:fill="9CC2E5" w:themeFill="accent5" w:themeFillTint="99"/>
        <w:spacing w:before="240" w:after="240" w:line="276" w:lineRule="auto"/>
        <w:outlineLvl w:val="2"/>
        <w:rPr>
          <w:rFonts w:cstheme="minorHAnsi"/>
          <w:b/>
          <w:bCs/>
          <w:color w:val="000000"/>
          <w:sz w:val="28"/>
          <w:szCs w:val="28"/>
          <w:lang w:eastAsia="en-GB"/>
        </w:rPr>
      </w:pPr>
      <w:r w:rsidRPr="00B05DC2">
        <w:rPr>
          <w:rFonts w:cstheme="minorHAnsi"/>
          <w:b/>
          <w:bCs/>
          <w:color w:val="000000"/>
          <w:sz w:val="28"/>
          <w:szCs w:val="28"/>
          <w:lang w:eastAsia="en-GB"/>
        </w:rPr>
        <w:t>Where can you find out more about how your information is used?</w:t>
      </w:r>
    </w:p>
    <w:p w14:paraId="213EB5F6" w14:textId="418AE7CE" w:rsidR="004A7FA6" w:rsidRDefault="004A7FA6" w:rsidP="00B05DC2">
      <w:pPr>
        <w:tabs>
          <w:tab w:val="left" w:pos="3540"/>
        </w:tabs>
        <w:spacing w:before="240" w:line="276" w:lineRule="auto"/>
        <w:rPr>
          <w:szCs w:val="28"/>
        </w:rPr>
      </w:pPr>
      <w:bookmarkStart w:id="2" w:name="_Hlk181088824"/>
      <w:r w:rsidRPr="0027496C">
        <w:rPr>
          <w:szCs w:val="28"/>
        </w:rPr>
        <w:t>You can find out more about how we use your information</w:t>
      </w:r>
      <w:r>
        <w:rPr>
          <w:szCs w:val="28"/>
        </w:rPr>
        <w:t xml:space="preserve"> in the following ways;</w:t>
      </w:r>
    </w:p>
    <w:p w14:paraId="7DD75AD5" w14:textId="77777777" w:rsidR="004A7FA6" w:rsidRPr="00707275" w:rsidRDefault="004A7FA6" w:rsidP="00B05DC2">
      <w:pPr>
        <w:pStyle w:val="ListParagraph"/>
        <w:numPr>
          <w:ilvl w:val="0"/>
          <w:numId w:val="7"/>
        </w:numPr>
        <w:tabs>
          <w:tab w:val="left" w:pos="3540"/>
        </w:tabs>
        <w:spacing w:before="240" w:line="276" w:lineRule="auto"/>
        <w:rPr>
          <w:szCs w:val="28"/>
        </w:rPr>
      </w:pPr>
      <w:r w:rsidRPr="00707275">
        <w:rPr>
          <w:szCs w:val="28"/>
        </w:rPr>
        <w:t>by asking one of the research team</w:t>
      </w:r>
    </w:p>
    <w:p w14:paraId="49C48D9F" w14:textId="3396A045" w:rsidR="004A7FA6" w:rsidRDefault="004A7FA6" w:rsidP="00B05DC2">
      <w:pPr>
        <w:pStyle w:val="ListParagraph"/>
        <w:numPr>
          <w:ilvl w:val="0"/>
          <w:numId w:val="7"/>
        </w:numPr>
        <w:tabs>
          <w:tab w:val="left" w:pos="3540"/>
        </w:tabs>
        <w:spacing w:before="240" w:line="276" w:lineRule="auto"/>
        <w:rPr>
          <w:szCs w:val="28"/>
        </w:rPr>
      </w:pPr>
      <w:r w:rsidRPr="00707275">
        <w:rPr>
          <w:szCs w:val="28"/>
        </w:rPr>
        <w:t>by visiting</w:t>
      </w:r>
      <w:r w:rsidR="00482BF6" w:rsidRPr="0053196C">
        <w:rPr>
          <w:szCs w:val="28"/>
        </w:rPr>
        <w:t xml:space="preserve"> </w:t>
      </w:r>
      <w:hyperlink r:id="rId10" w:history="1">
        <w:r w:rsidR="00482BF6" w:rsidRPr="005B6179">
          <w:rPr>
            <w:rStyle w:val="Hyperlink"/>
            <w:szCs w:val="28"/>
          </w:rPr>
          <w:t>https://ctru.leeds.ac.uk/privacy-cookies/ctru-comprehensive-privacy-guide/</w:t>
        </w:r>
      </w:hyperlink>
      <w:r w:rsidR="00482BF6">
        <w:rPr>
          <w:szCs w:val="28"/>
        </w:rPr>
        <w:t xml:space="preserve"> </w:t>
      </w:r>
      <w:r w:rsidR="00482BF6" w:rsidRPr="004A6D05">
        <w:rPr>
          <w:i/>
          <w:iCs/>
          <w:szCs w:val="28"/>
        </w:rPr>
        <w:t>OR</w:t>
      </w:r>
      <w:r w:rsidRPr="00707275">
        <w:rPr>
          <w:szCs w:val="28"/>
        </w:rPr>
        <w:t xml:space="preserve"> </w:t>
      </w:r>
      <w:hyperlink r:id="rId11" w:history="1">
        <w:r w:rsidR="00482BF6" w:rsidRPr="006474F4">
          <w:rPr>
            <w:rStyle w:val="Hyperlink"/>
            <w:szCs w:val="28"/>
          </w:rPr>
          <w:t>https://www.qmul.ac.uk/privacy/</w:t>
        </w:r>
      </w:hyperlink>
      <w:r w:rsidR="00482BF6">
        <w:rPr>
          <w:szCs w:val="28"/>
        </w:rPr>
        <w:t xml:space="preserve"> </w:t>
      </w:r>
    </w:p>
    <w:p w14:paraId="1479EA80" w14:textId="348F582D" w:rsidR="004A7FA6" w:rsidRDefault="004A7FA6" w:rsidP="00B05DC2">
      <w:pPr>
        <w:pStyle w:val="ListParagraph"/>
        <w:numPr>
          <w:ilvl w:val="0"/>
          <w:numId w:val="7"/>
        </w:numPr>
        <w:tabs>
          <w:tab w:val="left" w:pos="3540"/>
        </w:tabs>
        <w:spacing w:before="240" w:line="276" w:lineRule="auto"/>
        <w:rPr>
          <w:szCs w:val="28"/>
        </w:rPr>
      </w:pPr>
      <w:r>
        <w:rPr>
          <w:szCs w:val="28"/>
        </w:rPr>
        <w:t xml:space="preserve">by sending an email to </w:t>
      </w:r>
      <w:r w:rsidRPr="0027496C">
        <w:rPr>
          <w:szCs w:val="28"/>
        </w:rPr>
        <w:t xml:space="preserve">the Data Protection Officer at </w:t>
      </w:r>
      <w:r w:rsidR="00482BF6">
        <w:rPr>
          <w:szCs w:val="28"/>
        </w:rPr>
        <w:t xml:space="preserve">University of Leeds via </w:t>
      </w:r>
      <w:hyperlink r:id="rId12" w:history="1">
        <w:r w:rsidR="00482BF6" w:rsidRPr="005B6179">
          <w:rPr>
            <w:rStyle w:val="Hyperlink"/>
            <w:szCs w:val="28"/>
          </w:rPr>
          <w:t>DPO@leeds.ac.uk</w:t>
        </w:r>
      </w:hyperlink>
      <w:r w:rsidR="00482BF6">
        <w:rPr>
          <w:szCs w:val="28"/>
        </w:rPr>
        <w:t xml:space="preserve"> </w:t>
      </w:r>
      <w:r w:rsidR="00482BF6" w:rsidRPr="004A6D05">
        <w:rPr>
          <w:i/>
          <w:iCs/>
          <w:szCs w:val="28"/>
        </w:rPr>
        <w:t>OR</w:t>
      </w:r>
      <w:r w:rsidR="00482BF6">
        <w:rPr>
          <w:szCs w:val="28"/>
        </w:rPr>
        <w:t xml:space="preserve"> to the Data Protection Officer at </w:t>
      </w:r>
      <w:r w:rsidRPr="0027496C">
        <w:rPr>
          <w:szCs w:val="28"/>
        </w:rPr>
        <w:t xml:space="preserve">Queen Mary University of London via </w:t>
      </w:r>
      <w:hyperlink r:id="rId13" w:history="1">
        <w:r w:rsidR="00482BF6" w:rsidRPr="006474F4">
          <w:rPr>
            <w:rStyle w:val="Hyperlink"/>
            <w:szCs w:val="28"/>
          </w:rPr>
          <w:t>data-protection@qmul.ac.uk</w:t>
        </w:r>
      </w:hyperlink>
      <w:r w:rsidR="00482BF6">
        <w:rPr>
          <w:szCs w:val="28"/>
        </w:rPr>
        <w:t xml:space="preserve"> </w:t>
      </w:r>
    </w:p>
    <w:p w14:paraId="65B7CA83" w14:textId="77777777" w:rsidR="00482BF6" w:rsidRDefault="004A7FA6" w:rsidP="00B05DC2">
      <w:pPr>
        <w:pStyle w:val="ListParagraph"/>
        <w:numPr>
          <w:ilvl w:val="0"/>
          <w:numId w:val="7"/>
        </w:numPr>
        <w:tabs>
          <w:tab w:val="left" w:pos="3540"/>
        </w:tabs>
        <w:spacing w:before="240" w:line="276" w:lineRule="auto"/>
        <w:rPr>
          <w:szCs w:val="28"/>
        </w:rPr>
      </w:pPr>
      <w:r w:rsidRPr="0027496C">
        <w:rPr>
          <w:szCs w:val="28"/>
        </w:rPr>
        <w:t>or write to Data Protection Officer</w:t>
      </w:r>
      <w:r w:rsidR="00482BF6" w:rsidRPr="00482BF6">
        <w:t xml:space="preserve"> </w:t>
      </w:r>
      <w:r w:rsidR="00482BF6">
        <w:t xml:space="preserve">at </w:t>
      </w:r>
      <w:r w:rsidR="00482BF6" w:rsidRPr="0053196C">
        <w:rPr>
          <w:szCs w:val="28"/>
        </w:rPr>
        <w:t>University of Leeds, Room 11.72 EC Stoner Building, Leeds, LS2 9JT</w:t>
      </w:r>
      <w:r w:rsidR="00482BF6" w:rsidRPr="0027496C">
        <w:rPr>
          <w:szCs w:val="28"/>
        </w:rPr>
        <w:t xml:space="preserve">, </w:t>
      </w:r>
      <w:r w:rsidR="00482BF6" w:rsidRPr="004A6D05">
        <w:rPr>
          <w:i/>
          <w:iCs/>
          <w:szCs w:val="28"/>
        </w:rPr>
        <w:t>OR</w:t>
      </w:r>
      <w:r w:rsidR="00482BF6">
        <w:rPr>
          <w:szCs w:val="28"/>
        </w:rPr>
        <w:t xml:space="preserve"> to the Data Protection Officer at Queen Mary University of London</w:t>
      </w:r>
      <w:r w:rsidRPr="0027496C">
        <w:rPr>
          <w:szCs w:val="28"/>
        </w:rPr>
        <w:t xml:space="preserve">, Queens’ Building, Mile End Road, London, E1 4NS, </w:t>
      </w:r>
    </w:p>
    <w:p w14:paraId="533178AA" w14:textId="7A367968" w:rsidR="00B05DC2" w:rsidRPr="0009559B" w:rsidRDefault="004A7FA6" w:rsidP="00B05DC2">
      <w:pPr>
        <w:pStyle w:val="ListParagraph"/>
        <w:numPr>
          <w:ilvl w:val="0"/>
          <w:numId w:val="7"/>
        </w:numPr>
        <w:tabs>
          <w:tab w:val="left" w:pos="3540"/>
        </w:tabs>
        <w:spacing w:before="240" w:line="276" w:lineRule="auto"/>
        <w:rPr>
          <w:szCs w:val="28"/>
        </w:rPr>
      </w:pPr>
      <w:r w:rsidRPr="0027496C">
        <w:rPr>
          <w:szCs w:val="28"/>
        </w:rPr>
        <w:t xml:space="preserve">and/or </w:t>
      </w:r>
      <w:r w:rsidR="00482BF6">
        <w:rPr>
          <w:szCs w:val="28"/>
        </w:rPr>
        <w:t xml:space="preserve">read the </w:t>
      </w:r>
      <w:hyperlink r:id="rId14" w:history="1">
        <w:r w:rsidR="00482BF6" w:rsidRPr="008E03F1">
          <w:rPr>
            <w:rFonts w:ascii="Calibri" w:hAnsi="Calibri" w:cs="Calibri"/>
            <w:b/>
            <w:color w:val="0000FF"/>
            <w:u w:val="single"/>
            <w:lang w:eastAsia="en-GB"/>
          </w:rPr>
          <w:t>comprehensive guide</w:t>
        </w:r>
      </w:hyperlink>
      <w:r w:rsidR="00482BF6">
        <w:rPr>
          <w:rFonts w:ascii="Calibri" w:hAnsi="Calibri" w:cs="Calibri"/>
          <w:b/>
          <w:color w:val="0000FF"/>
          <w:u w:val="single"/>
          <w:lang w:eastAsia="en-GB"/>
        </w:rPr>
        <w:t xml:space="preserve"> </w:t>
      </w:r>
      <w:r w:rsidR="00482BF6" w:rsidRPr="009C4876">
        <w:rPr>
          <w:rFonts w:ascii="Calibri" w:hAnsi="Calibri" w:cs="Calibri"/>
          <w:szCs w:val="28"/>
        </w:rPr>
        <w:t xml:space="preserve">on the </w:t>
      </w:r>
      <w:r w:rsidR="00482BF6">
        <w:rPr>
          <w:rFonts w:ascii="Calibri" w:hAnsi="Calibri" w:cs="Calibri"/>
          <w:szCs w:val="28"/>
        </w:rPr>
        <w:t xml:space="preserve">University of Leeds </w:t>
      </w:r>
      <w:r w:rsidR="00482BF6" w:rsidRPr="009C4876">
        <w:rPr>
          <w:rFonts w:ascii="Calibri" w:hAnsi="Calibri" w:cs="Calibri"/>
          <w:szCs w:val="28"/>
        </w:rPr>
        <w:t>website</w:t>
      </w:r>
      <w:r w:rsidR="00482BF6">
        <w:rPr>
          <w:rFonts w:ascii="Calibri" w:hAnsi="Calibri" w:cs="Calibri"/>
          <w:szCs w:val="28"/>
        </w:rPr>
        <w:t xml:space="preserve"> </w:t>
      </w:r>
      <w:r w:rsidR="00482BF6" w:rsidRPr="004A6D05">
        <w:rPr>
          <w:rFonts w:ascii="Calibri" w:hAnsi="Calibri" w:cs="Calibri"/>
          <w:i/>
          <w:iCs/>
          <w:szCs w:val="28"/>
        </w:rPr>
        <w:t>OR</w:t>
      </w:r>
      <w:r w:rsidR="00482BF6">
        <w:rPr>
          <w:rFonts w:ascii="Calibri" w:hAnsi="Calibri" w:cs="Calibri"/>
          <w:szCs w:val="28"/>
        </w:rPr>
        <w:t xml:space="preserve"> the </w:t>
      </w:r>
      <w:r w:rsidRPr="0027496C">
        <w:rPr>
          <w:szCs w:val="28"/>
        </w:rPr>
        <w:t xml:space="preserve"> </w:t>
      </w:r>
      <w:hyperlink r:id="rId15" w:history="1">
        <w:r w:rsidRPr="0027496C">
          <w:rPr>
            <w:rStyle w:val="Hyperlink"/>
            <w:szCs w:val="28"/>
          </w:rPr>
          <w:t>data protection pages</w:t>
        </w:r>
      </w:hyperlink>
      <w:r w:rsidRPr="0027496C">
        <w:rPr>
          <w:szCs w:val="28"/>
        </w:rPr>
        <w:t xml:space="preserve"> on the QMUL website.  </w:t>
      </w:r>
    </w:p>
    <w:bookmarkEnd w:id="2"/>
    <w:p w14:paraId="1C98B57D" w14:textId="337E246B" w:rsidR="00342110" w:rsidRPr="00342110" w:rsidRDefault="00342110" w:rsidP="00BE7F4F">
      <w:pPr>
        <w:jc w:val="center"/>
        <w:rPr>
          <w:sz w:val="28"/>
          <w:szCs w:val="28"/>
        </w:rPr>
      </w:pPr>
    </w:p>
    <w:sectPr w:rsidR="00342110" w:rsidRPr="00342110">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C873" w14:textId="77777777" w:rsidR="003B5570" w:rsidRDefault="003B5570" w:rsidP="000948C3">
      <w:pPr>
        <w:spacing w:line="240" w:lineRule="auto"/>
      </w:pPr>
      <w:r>
        <w:separator/>
      </w:r>
    </w:p>
  </w:endnote>
  <w:endnote w:type="continuationSeparator" w:id="0">
    <w:p w14:paraId="7A8AE4A6" w14:textId="77777777" w:rsidR="003B5570" w:rsidRDefault="003B5570" w:rsidP="00094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654C" w14:textId="34B1CBE8" w:rsidR="000948C3" w:rsidRDefault="00897890" w:rsidP="00D46481">
    <w:pPr>
      <w:pStyle w:val="Footer"/>
      <w:rPr>
        <w:sz w:val="20"/>
        <w:szCs w:val="20"/>
      </w:rPr>
    </w:pPr>
    <w:r>
      <w:rPr>
        <w:noProof/>
      </w:rPr>
      <w:drawing>
        <wp:anchor distT="0" distB="0" distL="114300" distR="114300" simplePos="0" relativeHeight="251659264" behindDoc="1" locked="0" layoutInCell="1" allowOverlap="1" wp14:anchorId="3B1393A9" wp14:editId="34468808">
          <wp:simplePos x="0" y="0"/>
          <wp:positionH relativeFrom="column">
            <wp:posOffset>3848652</wp:posOffset>
          </wp:positionH>
          <wp:positionV relativeFrom="paragraph">
            <wp:posOffset>50469</wp:posOffset>
          </wp:positionV>
          <wp:extent cx="2018665" cy="537845"/>
          <wp:effectExtent l="0" t="0" r="635" b="0"/>
          <wp:wrapTight wrapText="bothSides">
            <wp:wrapPolygon edited="0">
              <wp:start x="0" y="0"/>
              <wp:lineTo x="0" y="20656"/>
              <wp:lineTo x="21403" y="20656"/>
              <wp:lineTo x="21403" y="0"/>
              <wp:lineTo x="0" y="0"/>
            </wp:wrapPolygon>
          </wp:wrapTight>
          <wp:docPr id="535251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51194" name="Picture 535251194"/>
                  <pic:cNvPicPr/>
                </pic:nvPicPr>
                <pic:blipFill>
                  <a:blip r:embed="rId1">
                    <a:extLst>
                      <a:ext uri="{28A0092B-C50C-407E-A947-70E740481C1C}">
                        <a14:useLocalDpi xmlns:a14="http://schemas.microsoft.com/office/drawing/2010/main" val="0"/>
                      </a:ext>
                    </a:extLst>
                  </a:blip>
                  <a:stretch>
                    <a:fillRect/>
                  </a:stretch>
                </pic:blipFill>
                <pic:spPr>
                  <a:xfrm>
                    <a:off x="0" y="0"/>
                    <a:ext cx="2018665" cy="5378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5F1EEB0" wp14:editId="790FF72D">
          <wp:simplePos x="0" y="0"/>
          <wp:positionH relativeFrom="margin">
            <wp:posOffset>2568078</wp:posOffset>
          </wp:positionH>
          <wp:positionV relativeFrom="paragraph">
            <wp:posOffset>53975</wp:posOffset>
          </wp:positionV>
          <wp:extent cx="1278255" cy="543560"/>
          <wp:effectExtent l="0" t="0" r="0" b="8890"/>
          <wp:wrapSquare wrapText="bothSides"/>
          <wp:docPr id="10598075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8255" cy="543560"/>
                  </a:xfrm>
                  <a:prstGeom prst="rect">
                    <a:avLst/>
                  </a:prstGeom>
                  <a:noFill/>
                </pic:spPr>
              </pic:pic>
            </a:graphicData>
          </a:graphic>
          <wp14:sizeRelH relativeFrom="page">
            <wp14:pctWidth>0</wp14:pctWidth>
          </wp14:sizeRelH>
          <wp14:sizeRelV relativeFrom="page">
            <wp14:pctHeight>0</wp14:pctHeight>
          </wp14:sizeRelV>
        </wp:anchor>
      </w:drawing>
    </w:r>
    <w:r w:rsidR="00001B40">
      <w:rPr>
        <w:sz w:val="20"/>
        <w:szCs w:val="20"/>
      </w:rPr>
      <w:t>MEDLEY</w:t>
    </w:r>
    <w:r w:rsidR="00D46481" w:rsidRPr="00D46481">
      <w:rPr>
        <w:sz w:val="20"/>
        <w:szCs w:val="20"/>
      </w:rPr>
      <w:t xml:space="preserve"> Qualitative Study PIS for Interviews with Patients Who did not Consent to WP1 v</w:t>
    </w:r>
    <w:r w:rsidR="006D40D1">
      <w:rPr>
        <w:sz w:val="20"/>
        <w:szCs w:val="20"/>
      </w:rPr>
      <w:t>3.</w:t>
    </w:r>
    <w:r w:rsidR="00D46481" w:rsidRPr="00D46481">
      <w:rPr>
        <w:sz w:val="20"/>
        <w:szCs w:val="20"/>
      </w:rPr>
      <w:t xml:space="preserve">0 </w:t>
    </w:r>
    <w:r w:rsidR="009C600A">
      <w:rPr>
        <w:sz w:val="20"/>
        <w:szCs w:val="20"/>
      </w:rPr>
      <w:t>2</w:t>
    </w:r>
    <w:r w:rsidR="00482BF6">
      <w:rPr>
        <w:sz w:val="20"/>
        <w:szCs w:val="20"/>
      </w:rPr>
      <w:t>5</w:t>
    </w:r>
    <w:r w:rsidR="00D46481">
      <w:rPr>
        <w:sz w:val="20"/>
        <w:szCs w:val="20"/>
      </w:rPr>
      <w:t>/</w:t>
    </w:r>
    <w:r w:rsidR="00482BF6">
      <w:rPr>
        <w:sz w:val="20"/>
        <w:szCs w:val="20"/>
      </w:rPr>
      <w:t>04</w:t>
    </w:r>
    <w:r w:rsidR="00D46481">
      <w:rPr>
        <w:sz w:val="20"/>
        <w:szCs w:val="20"/>
      </w:rPr>
      <w:t>/</w:t>
    </w:r>
    <w:r w:rsidR="00D46481" w:rsidRPr="00D46481">
      <w:rPr>
        <w:sz w:val="20"/>
        <w:szCs w:val="20"/>
      </w:rPr>
      <w:t>202</w:t>
    </w:r>
    <w:r w:rsidR="00482BF6">
      <w:rPr>
        <w:sz w:val="20"/>
        <w:szCs w:val="20"/>
      </w:rPr>
      <w:t>5</w:t>
    </w:r>
  </w:p>
  <w:p w14:paraId="5778E1D8" w14:textId="6FED426D" w:rsidR="00146802" w:rsidRPr="00B05DC2" w:rsidRDefault="00146802" w:rsidP="00D46481">
    <w:pPr>
      <w:pStyle w:val="Footer"/>
      <w:rPr>
        <w:rFonts w:ascii="Calibri" w:hAnsi="Calibri" w:cs="Calibri"/>
        <w:sz w:val="20"/>
        <w:szCs w:val="20"/>
      </w:rPr>
    </w:pPr>
    <w:r>
      <w:rPr>
        <w:rFonts w:ascii="Calibri" w:hAnsi="Calibri" w:cs="Calibri"/>
        <w:sz w:val="20"/>
        <w:szCs w:val="20"/>
      </w:rPr>
      <w:t xml:space="preserve">IRAS: </w:t>
    </w:r>
    <w:r w:rsidRPr="002B00EF">
      <w:rPr>
        <w:rFonts w:ascii="Calibri" w:hAnsi="Calibri" w:cs="Calibri"/>
        <w:sz w:val="20"/>
        <w:szCs w:val="20"/>
      </w:rPr>
      <w:t>327612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99F56" w14:textId="77777777" w:rsidR="003B5570" w:rsidRDefault="003B5570" w:rsidP="000948C3">
      <w:pPr>
        <w:spacing w:line="240" w:lineRule="auto"/>
      </w:pPr>
      <w:r>
        <w:separator/>
      </w:r>
    </w:p>
  </w:footnote>
  <w:footnote w:type="continuationSeparator" w:id="0">
    <w:p w14:paraId="78845220" w14:textId="77777777" w:rsidR="003B5570" w:rsidRDefault="003B5570" w:rsidP="000948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4CDF"/>
    <w:multiLevelType w:val="hybridMultilevel"/>
    <w:tmpl w:val="F410B2EE"/>
    <w:lvl w:ilvl="0" w:tplc="F3CEBCA0">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50788E"/>
    <w:multiLevelType w:val="hybridMultilevel"/>
    <w:tmpl w:val="4016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0E6B06"/>
    <w:multiLevelType w:val="hybridMultilevel"/>
    <w:tmpl w:val="54ACE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E5773C"/>
    <w:multiLevelType w:val="multilevel"/>
    <w:tmpl w:val="19D8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1457CC0"/>
    <w:multiLevelType w:val="hybridMultilevel"/>
    <w:tmpl w:val="34FC0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0E469F"/>
    <w:multiLevelType w:val="multilevel"/>
    <w:tmpl w:val="FA30B7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110"/>
        </w:tabs>
        <w:ind w:left="1110" w:hanging="360"/>
      </w:pPr>
      <w:rPr>
        <w:rFonts w:ascii="Symbol" w:hAnsi="Symbol" w:hint="default"/>
        <w:sz w:val="20"/>
      </w:rPr>
    </w:lvl>
    <w:lvl w:ilvl="2" w:tentative="1">
      <w:start w:val="1"/>
      <w:numFmt w:val="bullet"/>
      <w:lvlText w:val=""/>
      <w:lvlJc w:val="left"/>
      <w:pPr>
        <w:tabs>
          <w:tab w:val="num" w:pos="1830"/>
        </w:tabs>
        <w:ind w:left="1830" w:hanging="360"/>
      </w:pPr>
      <w:rPr>
        <w:rFonts w:ascii="Symbol" w:hAnsi="Symbol" w:hint="default"/>
        <w:sz w:val="20"/>
      </w:rPr>
    </w:lvl>
    <w:lvl w:ilvl="3" w:tentative="1">
      <w:start w:val="1"/>
      <w:numFmt w:val="bullet"/>
      <w:lvlText w:val=""/>
      <w:lvlJc w:val="left"/>
      <w:pPr>
        <w:tabs>
          <w:tab w:val="num" w:pos="2550"/>
        </w:tabs>
        <w:ind w:left="2550" w:hanging="360"/>
      </w:pPr>
      <w:rPr>
        <w:rFonts w:ascii="Symbol" w:hAnsi="Symbol" w:hint="default"/>
        <w:sz w:val="20"/>
      </w:rPr>
    </w:lvl>
    <w:lvl w:ilvl="4" w:tentative="1">
      <w:start w:val="1"/>
      <w:numFmt w:val="bullet"/>
      <w:lvlText w:val=""/>
      <w:lvlJc w:val="left"/>
      <w:pPr>
        <w:tabs>
          <w:tab w:val="num" w:pos="3270"/>
        </w:tabs>
        <w:ind w:left="3270" w:hanging="360"/>
      </w:pPr>
      <w:rPr>
        <w:rFonts w:ascii="Symbol" w:hAnsi="Symbol" w:hint="default"/>
        <w:sz w:val="20"/>
      </w:rPr>
    </w:lvl>
    <w:lvl w:ilvl="5" w:tentative="1">
      <w:start w:val="1"/>
      <w:numFmt w:val="bullet"/>
      <w:lvlText w:val=""/>
      <w:lvlJc w:val="left"/>
      <w:pPr>
        <w:tabs>
          <w:tab w:val="num" w:pos="3990"/>
        </w:tabs>
        <w:ind w:left="3990" w:hanging="360"/>
      </w:pPr>
      <w:rPr>
        <w:rFonts w:ascii="Symbol" w:hAnsi="Symbol" w:hint="default"/>
        <w:sz w:val="20"/>
      </w:rPr>
    </w:lvl>
    <w:lvl w:ilvl="6" w:tentative="1">
      <w:start w:val="1"/>
      <w:numFmt w:val="bullet"/>
      <w:lvlText w:val=""/>
      <w:lvlJc w:val="left"/>
      <w:pPr>
        <w:tabs>
          <w:tab w:val="num" w:pos="4710"/>
        </w:tabs>
        <w:ind w:left="4710" w:hanging="360"/>
      </w:pPr>
      <w:rPr>
        <w:rFonts w:ascii="Symbol" w:hAnsi="Symbol" w:hint="default"/>
        <w:sz w:val="20"/>
      </w:rPr>
    </w:lvl>
    <w:lvl w:ilvl="7" w:tentative="1">
      <w:start w:val="1"/>
      <w:numFmt w:val="bullet"/>
      <w:lvlText w:val=""/>
      <w:lvlJc w:val="left"/>
      <w:pPr>
        <w:tabs>
          <w:tab w:val="num" w:pos="5430"/>
        </w:tabs>
        <w:ind w:left="5430" w:hanging="360"/>
      </w:pPr>
      <w:rPr>
        <w:rFonts w:ascii="Symbol" w:hAnsi="Symbol" w:hint="default"/>
        <w:sz w:val="20"/>
      </w:rPr>
    </w:lvl>
    <w:lvl w:ilvl="8" w:tentative="1">
      <w:start w:val="1"/>
      <w:numFmt w:val="bullet"/>
      <w:lvlText w:val=""/>
      <w:lvlJc w:val="left"/>
      <w:pPr>
        <w:tabs>
          <w:tab w:val="num" w:pos="6150"/>
        </w:tabs>
        <w:ind w:left="6150" w:hanging="360"/>
      </w:pPr>
      <w:rPr>
        <w:rFonts w:ascii="Symbol" w:hAnsi="Symbol" w:hint="default"/>
        <w:sz w:val="20"/>
      </w:rPr>
    </w:lvl>
  </w:abstractNum>
  <w:abstractNum w:abstractNumId="6" w15:restartNumberingAfterBreak="0">
    <w:nsid w:val="6F432549"/>
    <w:multiLevelType w:val="hybridMultilevel"/>
    <w:tmpl w:val="5038F9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90839154">
    <w:abstractNumId w:val="5"/>
  </w:num>
  <w:num w:numId="2" w16cid:durableId="2066754856">
    <w:abstractNumId w:val="3"/>
  </w:num>
  <w:num w:numId="3" w16cid:durableId="727151571">
    <w:abstractNumId w:val="0"/>
  </w:num>
  <w:num w:numId="4" w16cid:durableId="1736391092">
    <w:abstractNumId w:val="6"/>
  </w:num>
  <w:num w:numId="5" w16cid:durableId="1534225421">
    <w:abstractNumId w:val="1"/>
  </w:num>
  <w:num w:numId="6" w16cid:durableId="1313950526">
    <w:abstractNumId w:val="4"/>
  </w:num>
  <w:num w:numId="7" w16cid:durableId="1285507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3C"/>
    <w:rsid w:val="00001B40"/>
    <w:rsid w:val="00066220"/>
    <w:rsid w:val="000948C3"/>
    <w:rsid w:val="0009559B"/>
    <w:rsid w:val="000B5AE3"/>
    <w:rsid w:val="00146802"/>
    <w:rsid w:val="0018637F"/>
    <w:rsid w:val="001B5870"/>
    <w:rsid w:val="001C6173"/>
    <w:rsid w:val="00210B4B"/>
    <w:rsid w:val="00276CA8"/>
    <w:rsid w:val="002A4A70"/>
    <w:rsid w:val="00310087"/>
    <w:rsid w:val="003154B5"/>
    <w:rsid w:val="00333F3E"/>
    <w:rsid w:val="00342110"/>
    <w:rsid w:val="00361BE5"/>
    <w:rsid w:val="00375F01"/>
    <w:rsid w:val="003B10A4"/>
    <w:rsid w:val="003B5570"/>
    <w:rsid w:val="003F22FB"/>
    <w:rsid w:val="00427E82"/>
    <w:rsid w:val="00456FC2"/>
    <w:rsid w:val="00482BF6"/>
    <w:rsid w:val="00485336"/>
    <w:rsid w:val="004A756E"/>
    <w:rsid w:val="004A7FA6"/>
    <w:rsid w:val="004B0003"/>
    <w:rsid w:val="004B463C"/>
    <w:rsid w:val="00511630"/>
    <w:rsid w:val="005452D6"/>
    <w:rsid w:val="00551966"/>
    <w:rsid w:val="00561650"/>
    <w:rsid w:val="0056383F"/>
    <w:rsid w:val="00570EC0"/>
    <w:rsid w:val="005B1BBA"/>
    <w:rsid w:val="005B651D"/>
    <w:rsid w:val="005D01CD"/>
    <w:rsid w:val="00601E9A"/>
    <w:rsid w:val="006445C9"/>
    <w:rsid w:val="00650C8D"/>
    <w:rsid w:val="0068318A"/>
    <w:rsid w:val="006D40D1"/>
    <w:rsid w:val="007017F2"/>
    <w:rsid w:val="007435DD"/>
    <w:rsid w:val="00744EDA"/>
    <w:rsid w:val="00773D5D"/>
    <w:rsid w:val="00775A1A"/>
    <w:rsid w:val="00776E44"/>
    <w:rsid w:val="00784F0C"/>
    <w:rsid w:val="00794A07"/>
    <w:rsid w:val="008020AF"/>
    <w:rsid w:val="00811C9E"/>
    <w:rsid w:val="00834951"/>
    <w:rsid w:val="00845401"/>
    <w:rsid w:val="008738C9"/>
    <w:rsid w:val="00897890"/>
    <w:rsid w:val="008A48C2"/>
    <w:rsid w:val="008C1A32"/>
    <w:rsid w:val="008C4C6C"/>
    <w:rsid w:val="008D5C67"/>
    <w:rsid w:val="008F06D2"/>
    <w:rsid w:val="00903AEF"/>
    <w:rsid w:val="009970B9"/>
    <w:rsid w:val="009A7FC1"/>
    <w:rsid w:val="009C600A"/>
    <w:rsid w:val="009D14C5"/>
    <w:rsid w:val="009E2D9B"/>
    <w:rsid w:val="00A477DF"/>
    <w:rsid w:val="00A55B86"/>
    <w:rsid w:val="00AA2DBB"/>
    <w:rsid w:val="00AA44AF"/>
    <w:rsid w:val="00AE4C5A"/>
    <w:rsid w:val="00B05DC2"/>
    <w:rsid w:val="00B06A92"/>
    <w:rsid w:val="00B318A2"/>
    <w:rsid w:val="00B53D5D"/>
    <w:rsid w:val="00B95AA1"/>
    <w:rsid w:val="00BC73CF"/>
    <w:rsid w:val="00BD5B59"/>
    <w:rsid w:val="00BE2D05"/>
    <w:rsid w:val="00BE7F4F"/>
    <w:rsid w:val="00BF3D0E"/>
    <w:rsid w:val="00C27E73"/>
    <w:rsid w:val="00C47B3F"/>
    <w:rsid w:val="00C47DA1"/>
    <w:rsid w:val="00CA1B50"/>
    <w:rsid w:val="00CD542F"/>
    <w:rsid w:val="00CE2D21"/>
    <w:rsid w:val="00CE7719"/>
    <w:rsid w:val="00CF4831"/>
    <w:rsid w:val="00D14AF4"/>
    <w:rsid w:val="00D25574"/>
    <w:rsid w:val="00D25E68"/>
    <w:rsid w:val="00D34240"/>
    <w:rsid w:val="00D46481"/>
    <w:rsid w:val="00D50F71"/>
    <w:rsid w:val="00E00525"/>
    <w:rsid w:val="00E16ADA"/>
    <w:rsid w:val="00E53C52"/>
    <w:rsid w:val="00E61ECE"/>
    <w:rsid w:val="00E80001"/>
    <w:rsid w:val="00E8554B"/>
    <w:rsid w:val="00E92A5A"/>
    <w:rsid w:val="00EB203E"/>
    <w:rsid w:val="00F47CD0"/>
    <w:rsid w:val="00F72D3D"/>
    <w:rsid w:val="00FB3A52"/>
    <w:rsid w:val="00FC18E1"/>
    <w:rsid w:val="00FC4723"/>
    <w:rsid w:val="00FD597A"/>
    <w:rsid w:val="00FE191E"/>
    <w:rsid w:val="00FF6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90744"/>
  <w15:chartTrackingRefBased/>
  <w15:docId w15:val="{80967AA8-9B42-4608-BA78-1DFF3575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3C"/>
    <w:pPr>
      <w:spacing w:after="0" w:line="288" w:lineRule="auto"/>
    </w:pPr>
    <w:rPr>
      <w:rFonts w:eastAsia="Times New Roman" w:cs="Times New Roman"/>
      <w:kern w:val="0"/>
      <w:sz w:val="24"/>
      <w:szCs w:val="24"/>
      <w14:ligatures w14:val="none"/>
    </w:rPr>
  </w:style>
  <w:style w:type="paragraph" w:styleId="Heading3">
    <w:name w:val="heading 3"/>
    <w:basedOn w:val="Normal"/>
    <w:link w:val="Heading3Char"/>
    <w:uiPriority w:val="9"/>
    <w:qFormat/>
    <w:rsid w:val="00F47CD0"/>
    <w:pPr>
      <w:spacing w:before="100" w:beforeAutospacing="1" w:after="100" w:afterAutospacing="1" w:line="240" w:lineRule="auto"/>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77DF"/>
    <w:rPr>
      <w:sz w:val="16"/>
      <w:szCs w:val="16"/>
    </w:rPr>
  </w:style>
  <w:style w:type="paragraph" w:styleId="CommentText">
    <w:name w:val="annotation text"/>
    <w:basedOn w:val="Normal"/>
    <w:link w:val="CommentTextChar"/>
    <w:uiPriority w:val="99"/>
    <w:unhideWhenUsed/>
    <w:rsid w:val="00A477DF"/>
    <w:pPr>
      <w:spacing w:line="240" w:lineRule="auto"/>
    </w:pPr>
    <w:rPr>
      <w:sz w:val="20"/>
      <w:szCs w:val="20"/>
    </w:rPr>
  </w:style>
  <w:style w:type="character" w:customStyle="1" w:styleId="CommentTextChar">
    <w:name w:val="Comment Text Char"/>
    <w:basedOn w:val="DefaultParagraphFont"/>
    <w:link w:val="CommentText"/>
    <w:uiPriority w:val="99"/>
    <w:rsid w:val="00A477DF"/>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477DF"/>
    <w:rPr>
      <w:b/>
      <w:bCs/>
    </w:rPr>
  </w:style>
  <w:style w:type="character" w:customStyle="1" w:styleId="CommentSubjectChar">
    <w:name w:val="Comment Subject Char"/>
    <w:basedOn w:val="CommentTextChar"/>
    <w:link w:val="CommentSubject"/>
    <w:uiPriority w:val="99"/>
    <w:semiHidden/>
    <w:rsid w:val="00A477DF"/>
    <w:rPr>
      <w:rFonts w:eastAsia="Times New Roman" w:cs="Times New Roman"/>
      <w:b/>
      <w:bCs/>
      <w:kern w:val="0"/>
      <w:sz w:val="20"/>
      <w:szCs w:val="20"/>
      <w14:ligatures w14:val="none"/>
    </w:rPr>
  </w:style>
  <w:style w:type="character" w:customStyle="1" w:styleId="Heading3Char">
    <w:name w:val="Heading 3 Char"/>
    <w:basedOn w:val="DefaultParagraphFont"/>
    <w:link w:val="Heading3"/>
    <w:uiPriority w:val="9"/>
    <w:rsid w:val="00F47CD0"/>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F47CD0"/>
    <w:pPr>
      <w:spacing w:before="100" w:beforeAutospacing="1" w:after="100" w:afterAutospacing="1" w:line="240" w:lineRule="auto"/>
    </w:pPr>
    <w:rPr>
      <w:rFonts w:ascii="Times New Roman" w:hAnsi="Times New Roman"/>
      <w:lang w:eastAsia="en-GB"/>
    </w:rPr>
  </w:style>
  <w:style w:type="character" w:styleId="Hyperlink">
    <w:name w:val="Hyperlink"/>
    <w:basedOn w:val="DefaultParagraphFont"/>
    <w:uiPriority w:val="99"/>
    <w:unhideWhenUsed/>
    <w:rsid w:val="00F47CD0"/>
    <w:rPr>
      <w:color w:val="0000FF"/>
      <w:u w:val="single"/>
    </w:rPr>
  </w:style>
  <w:style w:type="character" w:customStyle="1" w:styleId="UnresolvedMention1">
    <w:name w:val="Unresolved Mention1"/>
    <w:basedOn w:val="DefaultParagraphFont"/>
    <w:uiPriority w:val="99"/>
    <w:semiHidden/>
    <w:unhideWhenUsed/>
    <w:rsid w:val="000948C3"/>
    <w:rPr>
      <w:color w:val="605E5C"/>
      <w:shd w:val="clear" w:color="auto" w:fill="E1DFDD"/>
    </w:rPr>
  </w:style>
  <w:style w:type="paragraph" w:styleId="ListParagraph">
    <w:name w:val="List Paragraph"/>
    <w:basedOn w:val="Normal"/>
    <w:uiPriority w:val="34"/>
    <w:qFormat/>
    <w:rsid w:val="000948C3"/>
    <w:pPr>
      <w:ind w:left="720"/>
    </w:pPr>
  </w:style>
  <w:style w:type="paragraph" w:styleId="Header">
    <w:name w:val="header"/>
    <w:basedOn w:val="Normal"/>
    <w:link w:val="HeaderChar"/>
    <w:uiPriority w:val="99"/>
    <w:unhideWhenUsed/>
    <w:rsid w:val="000948C3"/>
    <w:pPr>
      <w:tabs>
        <w:tab w:val="center" w:pos="4513"/>
        <w:tab w:val="right" w:pos="9026"/>
      </w:tabs>
      <w:spacing w:line="240" w:lineRule="auto"/>
    </w:pPr>
  </w:style>
  <w:style w:type="character" w:customStyle="1" w:styleId="HeaderChar">
    <w:name w:val="Header Char"/>
    <w:basedOn w:val="DefaultParagraphFont"/>
    <w:link w:val="Header"/>
    <w:uiPriority w:val="99"/>
    <w:rsid w:val="000948C3"/>
    <w:rPr>
      <w:rFonts w:eastAsia="Times New Roman" w:cs="Times New Roman"/>
      <w:kern w:val="0"/>
      <w:sz w:val="24"/>
      <w:szCs w:val="24"/>
      <w14:ligatures w14:val="none"/>
    </w:rPr>
  </w:style>
  <w:style w:type="paragraph" w:styleId="Footer">
    <w:name w:val="footer"/>
    <w:basedOn w:val="Normal"/>
    <w:link w:val="FooterChar"/>
    <w:uiPriority w:val="99"/>
    <w:unhideWhenUsed/>
    <w:rsid w:val="000948C3"/>
    <w:pPr>
      <w:tabs>
        <w:tab w:val="center" w:pos="4513"/>
        <w:tab w:val="right" w:pos="9026"/>
      </w:tabs>
      <w:spacing w:line="240" w:lineRule="auto"/>
    </w:pPr>
  </w:style>
  <w:style w:type="character" w:customStyle="1" w:styleId="FooterChar">
    <w:name w:val="Footer Char"/>
    <w:basedOn w:val="DefaultParagraphFont"/>
    <w:link w:val="Footer"/>
    <w:uiPriority w:val="99"/>
    <w:rsid w:val="000948C3"/>
    <w:rPr>
      <w:rFonts w:eastAsia="Times New Roman" w:cs="Times New Roman"/>
      <w:kern w:val="0"/>
      <w:sz w:val="24"/>
      <w:szCs w:val="24"/>
      <w14:ligatures w14:val="none"/>
    </w:rPr>
  </w:style>
  <w:style w:type="character" w:customStyle="1" w:styleId="ui-provider">
    <w:name w:val="ui-provider"/>
    <w:basedOn w:val="DefaultParagraphFont"/>
    <w:rsid w:val="00E16ADA"/>
  </w:style>
  <w:style w:type="paragraph" w:styleId="Revision">
    <w:name w:val="Revision"/>
    <w:hidden/>
    <w:uiPriority w:val="99"/>
    <w:semiHidden/>
    <w:rsid w:val="007017F2"/>
    <w:pPr>
      <w:spacing w:after="0" w:line="240" w:lineRule="auto"/>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D342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240"/>
    <w:rPr>
      <w:rFonts w:ascii="Segoe UI" w:eastAsia="Times New Roman" w:hAnsi="Segoe UI" w:cs="Segoe UI"/>
      <w:kern w:val="0"/>
      <w:sz w:val="18"/>
      <w:szCs w:val="18"/>
      <w14:ligatures w14:val="none"/>
    </w:rPr>
  </w:style>
  <w:style w:type="table" w:styleId="TableGrid">
    <w:name w:val="Table Grid"/>
    <w:basedOn w:val="TableNormal"/>
    <w:uiPriority w:val="39"/>
    <w:rsid w:val="00834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4A70"/>
    <w:rPr>
      <w:color w:val="605E5C"/>
      <w:shd w:val="clear" w:color="auto" w:fill="E1DFDD"/>
    </w:rPr>
  </w:style>
  <w:style w:type="character" w:styleId="FollowedHyperlink">
    <w:name w:val="FollowedHyperlink"/>
    <w:basedOn w:val="DefaultParagraphFont"/>
    <w:uiPriority w:val="99"/>
    <w:semiHidden/>
    <w:unhideWhenUsed/>
    <w:rsid w:val="00744E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0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protection@qmul.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leeds.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mul.ac.uk/privacy/" TargetMode="External"/><Relationship Id="rId5" Type="http://schemas.openxmlformats.org/officeDocument/2006/relationships/webSettings" Target="webSettings.xml"/><Relationship Id="rId15" Type="http://schemas.openxmlformats.org/officeDocument/2006/relationships/hyperlink" Target="https://www.qmul.ac.uk/governance-and-legal-services/governance/information-governance/data-protection/" TargetMode="External"/><Relationship Id="rId10" Type="http://schemas.openxmlformats.org/officeDocument/2006/relationships/hyperlink" Target="https://ctru.leeds.ac.uk/privacy-cookies/ctru-comprehensive-privacy-gui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tru.leeds.ac.uk/ctru-comprehensive-privacy-guid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55AE2-9C07-4F2B-AA87-0275F3B4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Gilberts</dc:creator>
  <cp:keywords/>
  <dc:description/>
  <cp:lastModifiedBy>Sinead Moore</cp:lastModifiedBy>
  <cp:revision>4</cp:revision>
  <dcterms:created xsi:type="dcterms:W3CDTF">2025-04-25T11:24:00Z</dcterms:created>
  <dcterms:modified xsi:type="dcterms:W3CDTF">2025-05-20T12:37:00Z</dcterms:modified>
</cp:coreProperties>
</file>